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97B" w:rsidRDefault="003E08CD" w:rsidP="00F2297B">
      <w:pPr>
        <w:jc w:val="center"/>
        <w:rPr>
          <w:b/>
          <w:i/>
          <w:sz w:val="20"/>
          <w:lang w:val="es-ES_tradnl"/>
        </w:rPr>
      </w:pPr>
      <w:r>
        <w:rPr>
          <w:noProof/>
          <w:sz w:val="20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-1600835</wp:posOffset>
            </wp:positionH>
            <wp:positionV relativeFrom="paragraph">
              <wp:posOffset>-720725</wp:posOffset>
            </wp:positionV>
            <wp:extent cx="1612900" cy="10828655"/>
            <wp:effectExtent l="19050" t="0" r="6350" b="0"/>
            <wp:wrapNone/>
            <wp:docPr id="3" name="Picture 2" descr="Fond-Rec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nd-Rec_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082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297B">
        <w:rPr>
          <w:b/>
          <w:i/>
          <w:sz w:val="20"/>
          <w:lang w:val="es-ES_tradnl"/>
        </w:rPr>
        <w:tab/>
      </w:r>
    </w:p>
    <w:p w:rsidR="00F2297B" w:rsidRDefault="00F2297B" w:rsidP="00F2297B">
      <w:pPr>
        <w:jc w:val="center"/>
        <w:rPr>
          <w:b/>
          <w:lang w:val="es-ES_tradnl"/>
        </w:rPr>
      </w:pPr>
    </w:p>
    <w:p w:rsidR="00F2297B" w:rsidRDefault="00F2297B" w:rsidP="00F2297B">
      <w:pPr>
        <w:rPr>
          <w:b/>
          <w:lang w:val="es-ES_tradnl"/>
        </w:rPr>
      </w:pPr>
    </w:p>
    <w:p w:rsidR="00F2297B" w:rsidRDefault="00F2297B" w:rsidP="00F2297B">
      <w:pPr>
        <w:rPr>
          <w:b/>
          <w:lang w:val="es-ES_tradnl"/>
        </w:rPr>
      </w:pPr>
    </w:p>
    <w:tbl>
      <w:tblPr>
        <w:tblW w:w="0" w:type="auto"/>
        <w:tblLayout w:type="fixed"/>
        <w:tblLook w:val="0000"/>
      </w:tblPr>
      <w:tblGrid>
        <w:gridCol w:w="1304"/>
        <w:gridCol w:w="7938"/>
      </w:tblGrid>
      <w:tr w:rsidR="00F2297B" w:rsidTr="00B313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04" w:type="dxa"/>
          </w:tcPr>
          <w:p w:rsidR="00F2297B" w:rsidRDefault="00F2297B" w:rsidP="00B31329">
            <w:pPr>
              <w:rPr>
                <w:lang w:val="es-ES_tradnl"/>
              </w:rPr>
            </w:pPr>
          </w:p>
          <w:p w:rsidR="00F2297B" w:rsidRDefault="00F2297B" w:rsidP="00B31329">
            <w:pPr>
              <w:rPr>
                <w:lang w:val="es-ES_tradnl"/>
              </w:rPr>
            </w:pPr>
          </w:p>
          <w:p w:rsidR="00F2297B" w:rsidRDefault="00F2297B" w:rsidP="00B31329">
            <w:pPr>
              <w:rPr>
                <w:lang w:val="es-ES_tradnl"/>
              </w:rPr>
            </w:pPr>
          </w:p>
          <w:p w:rsidR="00F2297B" w:rsidRDefault="00F2297B" w:rsidP="00B31329">
            <w:pPr>
              <w:rPr>
                <w:lang w:val="es-ES_tradnl"/>
              </w:rPr>
            </w:pPr>
          </w:p>
          <w:p w:rsidR="00F2297B" w:rsidRDefault="00F2297B" w:rsidP="00B31329">
            <w:pPr>
              <w:rPr>
                <w:lang w:val="es-ES_tradnl"/>
              </w:rPr>
            </w:pPr>
          </w:p>
        </w:tc>
        <w:tc>
          <w:tcPr>
            <w:tcW w:w="7938" w:type="dxa"/>
          </w:tcPr>
          <w:p w:rsidR="00F2297B" w:rsidRDefault="00F2297B" w:rsidP="00B31329">
            <w:pPr>
              <w:jc w:val="center"/>
              <w:rPr>
                <w:b/>
                <w:sz w:val="30"/>
                <w:lang w:val="es-ES_tradnl"/>
              </w:rPr>
            </w:pPr>
          </w:p>
          <w:p w:rsidR="00F2297B" w:rsidRDefault="00F2297B" w:rsidP="00B31329">
            <w:pPr>
              <w:pStyle w:val="Title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Anexo al Boletín de Explotación de la UIT</w:t>
            </w:r>
          </w:p>
          <w:p w:rsidR="00F2297B" w:rsidRDefault="00F2297B" w:rsidP="00E6169A">
            <w:pPr>
              <w:rPr>
                <w:sz w:val="30"/>
                <w:lang w:val="es-ES_tradnl"/>
              </w:rPr>
            </w:pPr>
            <w:r>
              <w:rPr>
                <w:i/>
                <w:sz w:val="28"/>
                <w:szCs w:val="28"/>
                <w:lang w:val="es-ES_tradnl"/>
              </w:rPr>
              <w:t xml:space="preserve">N.° </w:t>
            </w:r>
            <w:r w:rsidR="00E6169A">
              <w:rPr>
                <w:i/>
                <w:sz w:val="28"/>
                <w:szCs w:val="28"/>
                <w:lang w:val="es-ES_tradnl"/>
              </w:rPr>
              <w:t>954</w:t>
            </w:r>
            <w:r>
              <w:rPr>
                <w:i/>
                <w:sz w:val="28"/>
                <w:szCs w:val="28"/>
                <w:lang w:val="es-ES_tradnl"/>
              </w:rPr>
              <w:t xml:space="preserve"> – 1</w:t>
            </w:r>
            <w:r w:rsidR="00E6169A">
              <w:rPr>
                <w:i/>
                <w:sz w:val="28"/>
                <w:szCs w:val="28"/>
                <w:lang w:val="es-ES_tradnl"/>
              </w:rPr>
              <w:t>5</w:t>
            </w:r>
            <w:r>
              <w:rPr>
                <w:i/>
                <w:sz w:val="28"/>
                <w:szCs w:val="28"/>
                <w:lang w:val="es-ES_tradnl"/>
              </w:rPr>
              <w:t>.</w:t>
            </w:r>
            <w:r w:rsidR="00E6169A">
              <w:rPr>
                <w:i/>
                <w:sz w:val="28"/>
                <w:szCs w:val="28"/>
                <w:lang w:val="es-ES_tradnl"/>
              </w:rPr>
              <w:t>IV</w:t>
            </w:r>
            <w:r>
              <w:rPr>
                <w:i/>
                <w:sz w:val="28"/>
                <w:szCs w:val="28"/>
                <w:lang w:val="es-ES_tradnl"/>
              </w:rPr>
              <w:t>.</w:t>
            </w:r>
            <w:r w:rsidR="00E6169A">
              <w:rPr>
                <w:i/>
                <w:sz w:val="28"/>
                <w:szCs w:val="28"/>
                <w:lang w:val="es-ES_tradnl"/>
              </w:rPr>
              <w:t>2010</w:t>
            </w:r>
          </w:p>
        </w:tc>
      </w:tr>
      <w:tr w:rsidR="00F2297B" w:rsidTr="00B313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04" w:type="dxa"/>
          </w:tcPr>
          <w:p w:rsidR="00F2297B" w:rsidRDefault="00F2297B" w:rsidP="00B31329">
            <w:pPr>
              <w:rPr>
                <w:lang w:val="es-ES_tradnl"/>
              </w:rPr>
            </w:pPr>
          </w:p>
        </w:tc>
        <w:tc>
          <w:tcPr>
            <w:tcW w:w="7938" w:type="dxa"/>
          </w:tcPr>
          <w:p w:rsidR="00F2297B" w:rsidRDefault="00F2297B" w:rsidP="00B31329">
            <w:pPr>
              <w:rPr>
                <w:lang w:val="es-ES_tradnl"/>
              </w:rPr>
            </w:pPr>
          </w:p>
          <w:p w:rsidR="00F2297B" w:rsidRDefault="00F2297B" w:rsidP="00B31329">
            <w:pPr>
              <w:rPr>
                <w:lang w:val="es-ES_tradnl"/>
              </w:rPr>
            </w:pPr>
          </w:p>
          <w:p w:rsidR="00F2297B" w:rsidRDefault="00F2297B" w:rsidP="00B31329">
            <w:pPr>
              <w:rPr>
                <w:lang w:val="es-ES_tradnl"/>
              </w:rPr>
            </w:pPr>
          </w:p>
          <w:p w:rsidR="00F2297B" w:rsidRDefault="00F2297B" w:rsidP="00B31329">
            <w:pPr>
              <w:rPr>
                <w:lang w:val="es-ES_tradnl"/>
              </w:rPr>
            </w:pPr>
          </w:p>
          <w:p w:rsidR="00F2297B" w:rsidRDefault="00F2297B" w:rsidP="00B31329">
            <w:pPr>
              <w:rPr>
                <w:lang w:val="es-ES_tradnl"/>
              </w:rPr>
            </w:pPr>
          </w:p>
          <w:p w:rsidR="00F2297B" w:rsidRDefault="00F2297B" w:rsidP="00B31329">
            <w:pPr>
              <w:rPr>
                <w:b/>
                <w:sz w:val="30"/>
                <w:lang w:val="es-ES_tradnl"/>
              </w:rPr>
            </w:pPr>
            <w:r>
              <w:rPr>
                <w:b/>
                <w:sz w:val="30"/>
                <w:lang w:val="es-ES_tradnl"/>
              </w:rPr>
              <w:t>TSB</w:t>
            </w:r>
          </w:p>
          <w:p w:rsidR="00F2297B" w:rsidRDefault="00F2297B" w:rsidP="00B31329">
            <w:pPr>
              <w:rPr>
                <w:b/>
                <w:sz w:val="24"/>
                <w:lang w:val="es-ES_tradnl"/>
              </w:rPr>
            </w:pPr>
            <w:r>
              <w:rPr>
                <w:b/>
                <w:sz w:val="24"/>
                <w:lang w:val="es-ES_tradnl"/>
              </w:rPr>
              <w:t>OFICINA  DE  NORMALIZACIÓN</w:t>
            </w:r>
          </w:p>
          <w:p w:rsidR="00F2297B" w:rsidRDefault="00F2297B" w:rsidP="00B31329">
            <w:pPr>
              <w:pStyle w:val="Heading2"/>
              <w:spacing w:before="0"/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DE  LAS  TELECOMUNICACIONES</w:t>
            </w:r>
          </w:p>
          <w:p w:rsidR="00F2297B" w:rsidRDefault="00F2297B" w:rsidP="00B31329">
            <w:pPr>
              <w:rPr>
                <w:b/>
                <w:sz w:val="24"/>
                <w:lang w:val="es-ES_tradnl"/>
              </w:rPr>
            </w:pPr>
            <w:r>
              <w:rPr>
                <w:b/>
                <w:sz w:val="24"/>
                <w:lang w:val="es-ES_tradnl"/>
              </w:rPr>
              <w:t>DE  LA  UIT</w:t>
            </w:r>
          </w:p>
          <w:p w:rsidR="00F2297B" w:rsidRDefault="00F2297B" w:rsidP="00B31329">
            <w:pPr>
              <w:rPr>
                <w:lang w:val="es-ES_tradnl"/>
              </w:rPr>
            </w:pPr>
          </w:p>
          <w:p w:rsidR="00F2297B" w:rsidRDefault="00F2297B" w:rsidP="00B31329">
            <w:pPr>
              <w:rPr>
                <w:lang w:val="es-ES_tradnl"/>
              </w:rPr>
            </w:pPr>
          </w:p>
          <w:p w:rsidR="00F2297B" w:rsidRDefault="00F2297B" w:rsidP="00B31329">
            <w:pPr>
              <w:rPr>
                <w:lang w:val="es-ES_tradnl"/>
              </w:rPr>
            </w:pPr>
          </w:p>
          <w:p w:rsidR="00F2297B" w:rsidRDefault="00F2297B" w:rsidP="00B31329">
            <w:pPr>
              <w:rPr>
                <w:lang w:val="es-ES_tradnl"/>
              </w:rPr>
            </w:pPr>
          </w:p>
          <w:p w:rsidR="00F2297B" w:rsidRDefault="00F2297B" w:rsidP="00B31329">
            <w:pPr>
              <w:rPr>
                <w:lang w:val="es-ES_tradnl"/>
              </w:rPr>
            </w:pPr>
          </w:p>
        </w:tc>
      </w:tr>
      <w:tr w:rsidR="00F2297B" w:rsidTr="00B313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04" w:type="dxa"/>
          </w:tcPr>
          <w:p w:rsidR="00F2297B" w:rsidRDefault="00F2297B" w:rsidP="00B31329">
            <w:pPr>
              <w:rPr>
                <w:lang w:val="es-ES_tradnl"/>
              </w:rPr>
            </w:pPr>
          </w:p>
        </w:tc>
        <w:tc>
          <w:tcPr>
            <w:tcW w:w="7938" w:type="dxa"/>
            <w:tcBorders>
              <w:top w:val="single" w:sz="12" w:space="0" w:color="auto"/>
            </w:tcBorders>
          </w:tcPr>
          <w:p w:rsidR="00F2297B" w:rsidRDefault="00F2297B" w:rsidP="00B31329">
            <w:pPr>
              <w:spacing w:line="230" w:lineRule="atLeast"/>
              <w:rPr>
                <w:b/>
                <w:sz w:val="30"/>
                <w:lang w:val="es-ES_tradnl"/>
              </w:rPr>
            </w:pPr>
          </w:p>
          <w:p w:rsidR="00F2297B" w:rsidRDefault="00F2297B" w:rsidP="00B31329">
            <w:pPr>
              <w:spacing w:line="230" w:lineRule="atLeast"/>
              <w:rPr>
                <w:b/>
                <w:sz w:val="30"/>
                <w:lang w:val="es-ES_tradnl"/>
              </w:rPr>
            </w:pPr>
          </w:p>
          <w:p w:rsidR="00F2297B" w:rsidRDefault="00F2297B" w:rsidP="00B31329">
            <w:pPr>
              <w:spacing w:line="230" w:lineRule="atLeast"/>
              <w:rPr>
                <w:b/>
                <w:sz w:val="30"/>
                <w:lang w:val="es-ES_tradnl"/>
              </w:rPr>
            </w:pPr>
          </w:p>
          <w:p w:rsidR="00F2297B" w:rsidRDefault="00F2297B" w:rsidP="00B31329">
            <w:pPr>
              <w:spacing w:line="230" w:lineRule="atLeast"/>
              <w:rPr>
                <w:b/>
                <w:sz w:val="30"/>
                <w:lang w:val="es-ES_tradnl"/>
              </w:rPr>
            </w:pPr>
          </w:p>
          <w:p w:rsidR="00F2297B" w:rsidRPr="00E87C85" w:rsidRDefault="00876468" w:rsidP="00B31329">
            <w:pPr>
              <w:spacing w:line="230" w:lineRule="atLeast"/>
              <w:rPr>
                <w:b/>
                <w:sz w:val="32"/>
                <w:szCs w:val="32"/>
                <w:lang w:val="es-ES_tradnl"/>
              </w:rPr>
            </w:pPr>
            <w:r>
              <w:rPr>
                <w:b/>
                <w:sz w:val="32"/>
                <w:szCs w:val="32"/>
                <w:lang w:val="es-ES_tradnl"/>
              </w:rPr>
              <w:t>HORA LEGAL 2010</w:t>
            </w:r>
          </w:p>
          <w:p w:rsidR="00F2297B" w:rsidRDefault="00F2297B" w:rsidP="00B31329">
            <w:pPr>
              <w:spacing w:line="230" w:lineRule="atLeast"/>
              <w:rPr>
                <w:sz w:val="30"/>
                <w:lang w:val="es-ES_tradnl"/>
              </w:rPr>
            </w:pPr>
          </w:p>
          <w:p w:rsidR="00F2297B" w:rsidRDefault="00F2297B" w:rsidP="00B31329">
            <w:pPr>
              <w:spacing w:line="336" w:lineRule="atLeast"/>
              <w:rPr>
                <w:sz w:val="30"/>
                <w:lang w:val="es-ES_tradnl"/>
              </w:rPr>
            </w:pPr>
          </w:p>
          <w:p w:rsidR="00F2297B" w:rsidRDefault="00F2297B" w:rsidP="00B31329">
            <w:pPr>
              <w:spacing w:line="336" w:lineRule="atLeast"/>
              <w:rPr>
                <w:sz w:val="30"/>
                <w:lang w:val="es-ES_tradnl"/>
              </w:rPr>
            </w:pPr>
          </w:p>
          <w:p w:rsidR="00F2297B" w:rsidRDefault="00F2297B" w:rsidP="00B31329">
            <w:pPr>
              <w:spacing w:line="336" w:lineRule="atLeast"/>
              <w:rPr>
                <w:sz w:val="30"/>
                <w:lang w:val="es-ES_tradnl"/>
              </w:rPr>
            </w:pPr>
          </w:p>
        </w:tc>
      </w:tr>
      <w:tr w:rsidR="00F2297B" w:rsidTr="00B313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04" w:type="dxa"/>
          </w:tcPr>
          <w:p w:rsidR="00F2297B" w:rsidRDefault="00F2297B" w:rsidP="00B31329">
            <w:pPr>
              <w:rPr>
                <w:lang w:val="es-ES_tradnl"/>
              </w:rPr>
            </w:pPr>
          </w:p>
        </w:tc>
        <w:tc>
          <w:tcPr>
            <w:tcW w:w="7938" w:type="dxa"/>
            <w:tcBorders>
              <w:bottom w:val="single" w:sz="12" w:space="0" w:color="auto"/>
            </w:tcBorders>
          </w:tcPr>
          <w:p w:rsidR="00F2297B" w:rsidRDefault="00F2297B" w:rsidP="00B31329">
            <w:pPr>
              <w:spacing w:line="230" w:lineRule="atLeast"/>
              <w:jc w:val="center"/>
              <w:rPr>
                <w:b/>
                <w:sz w:val="40"/>
                <w:lang w:val="es-ES_tradnl"/>
              </w:rPr>
            </w:pPr>
          </w:p>
        </w:tc>
      </w:tr>
    </w:tbl>
    <w:p w:rsidR="00F2297B" w:rsidRDefault="00F2297B" w:rsidP="00F2297B">
      <w:pPr>
        <w:rPr>
          <w:sz w:val="24"/>
          <w:lang w:val="es-ES_tradnl"/>
        </w:rPr>
      </w:pPr>
    </w:p>
    <w:p w:rsidR="00F2297B" w:rsidRDefault="00F2297B" w:rsidP="00F2297B">
      <w:pPr>
        <w:rPr>
          <w:sz w:val="24"/>
          <w:lang w:val="es-ES_tradnl"/>
        </w:rPr>
      </w:pPr>
    </w:p>
    <w:p w:rsidR="00F2297B" w:rsidRDefault="00F2297B" w:rsidP="00F2297B">
      <w:pPr>
        <w:rPr>
          <w:sz w:val="24"/>
          <w:lang w:val="es-ES_tradnl"/>
        </w:rPr>
      </w:pPr>
    </w:p>
    <w:p w:rsidR="00F2297B" w:rsidRDefault="00F2297B" w:rsidP="00F2297B">
      <w:pPr>
        <w:rPr>
          <w:sz w:val="24"/>
          <w:lang w:val="es-ES_tradnl"/>
        </w:rPr>
      </w:pPr>
    </w:p>
    <w:p w:rsidR="00F2297B" w:rsidRDefault="00F2297B" w:rsidP="00F2297B">
      <w:pPr>
        <w:rPr>
          <w:sz w:val="24"/>
          <w:lang w:val="es-ES_tradnl"/>
        </w:rPr>
      </w:pPr>
    </w:p>
    <w:p w:rsidR="00F2297B" w:rsidRDefault="00F2297B" w:rsidP="00F2297B">
      <w:pPr>
        <w:rPr>
          <w:sz w:val="24"/>
          <w:lang w:val="es-ES_tradnl"/>
        </w:rPr>
      </w:pPr>
    </w:p>
    <w:p w:rsidR="00F2297B" w:rsidRDefault="00F2297B" w:rsidP="00F2297B">
      <w:pPr>
        <w:rPr>
          <w:sz w:val="24"/>
          <w:lang w:val="es-ES_tradnl"/>
        </w:rPr>
      </w:pPr>
    </w:p>
    <w:p w:rsidR="00F2297B" w:rsidRDefault="00F2297B" w:rsidP="00F2297B">
      <w:pPr>
        <w:rPr>
          <w:sz w:val="24"/>
          <w:lang w:val="es-ES_tradnl"/>
        </w:rPr>
      </w:pPr>
    </w:p>
    <w:p w:rsidR="00F2297B" w:rsidRDefault="00F2297B" w:rsidP="00E6169A">
      <w:pPr>
        <w:pStyle w:val="Heading2"/>
        <w:tabs>
          <w:tab w:val="left" w:pos="1344"/>
        </w:tabs>
        <w:spacing w:before="0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ab/>
        <w:t xml:space="preserve">Ginebra, </w:t>
      </w:r>
      <w:r w:rsidR="00E6169A">
        <w:rPr>
          <w:rFonts w:ascii="Arial" w:hAnsi="Arial"/>
          <w:lang w:val="es-ES_tradnl"/>
        </w:rPr>
        <w:t>2010</w:t>
      </w:r>
    </w:p>
    <w:p w:rsidR="00F2297B" w:rsidRDefault="00F2297B" w:rsidP="00F2297B">
      <w:pPr>
        <w:rPr>
          <w:lang w:val="es-ES_tradnl"/>
        </w:rPr>
        <w:sectPr w:rsidR="00F229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1134" w:right="1134" w:bottom="1134" w:left="1134" w:header="720" w:footer="720" w:gutter="0"/>
          <w:paperSrc w:first="3678" w:other="3678"/>
          <w:pgNumType w:start="1"/>
          <w:cols w:space="720"/>
          <w:titlePg/>
        </w:sectPr>
      </w:pPr>
    </w:p>
    <w:p w:rsidR="00F2297B" w:rsidRDefault="00F2297B" w:rsidP="00F2297B">
      <w:pPr>
        <w:rPr>
          <w:lang w:val="es-ES_tradnl"/>
        </w:rPr>
      </w:pPr>
    </w:p>
    <w:p w:rsidR="00F2297B" w:rsidRPr="00863EC2" w:rsidRDefault="00E6169A" w:rsidP="00F2297B">
      <w:pPr>
        <w:overflowPunct/>
        <w:autoSpaceDE/>
        <w:autoSpaceDN/>
        <w:adjustRightInd/>
        <w:jc w:val="center"/>
        <w:textAlignment w:val="auto"/>
        <w:rPr>
          <w:rFonts w:cs="Arial"/>
          <w:b/>
          <w:bCs/>
          <w:sz w:val="28"/>
          <w:szCs w:val="24"/>
          <w:lang w:val="es-ES_tradnl"/>
        </w:rPr>
      </w:pPr>
      <w:r>
        <w:rPr>
          <w:rFonts w:cs="Arial"/>
          <w:b/>
          <w:bCs/>
          <w:sz w:val="28"/>
          <w:szCs w:val="24"/>
          <w:lang w:val="es-ES_tradnl"/>
        </w:rPr>
        <w:t>HORA LEGAL 2010</w:t>
      </w:r>
    </w:p>
    <w:p w:rsidR="00F2297B" w:rsidRPr="00863EC2" w:rsidRDefault="00F2297B" w:rsidP="00F2297B">
      <w:pPr>
        <w:textAlignment w:val="auto"/>
        <w:rPr>
          <w:sz w:val="24"/>
          <w:lang w:val="es-ES_tradnl"/>
        </w:rPr>
      </w:pPr>
    </w:p>
    <w:p w:rsidR="00F2297B" w:rsidRPr="00863EC2" w:rsidRDefault="00F2297B" w:rsidP="00F2297B">
      <w:pPr>
        <w:keepNext/>
        <w:textAlignment w:val="auto"/>
        <w:outlineLvl w:val="1"/>
        <w:rPr>
          <w:rFonts w:cs="Arial"/>
          <w:b/>
          <w:lang w:val="es-ES_tradnl"/>
        </w:rPr>
      </w:pPr>
      <w:r w:rsidRPr="00863EC2">
        <w:rPr>
          <w:rFonts w:cs="Arial"/>
          <w:b/>
          <w:sz w:val="24"/>
          <w:szCs w:val="24"/>
          <w:lang w:val="es-ES_tradnl"/>
        </w:rPr>
        <w:t>Nota de la TSB</w:t>
      </w:r>
    </w:p>
    <w:p w:rsidR="00F2297B" w:rsidRPr="00863EC2" w:rsidRDefault="00F2297B" w:rsidP="00F2297B">
      <w:pPr>
        <w:jc w:val="both"/>
        <w:textAlignment w:val="auto"/>
        <w:rPr>
          <w:lang w:val="es-ES_tradnl"/>
        </w:rPr>
      </w:pPr>
    </w:p>
    <w:p w:rsidR="003113B1" w:rsidRPr="00863EC2" w:rsidRDefault="003113B1" w:rsidP="003113B1">
      <w:pPr>
        <w:jc w:val="both"/>
        <w:textAlignment w:val="auto"/>
        <w:rPr>
          <w:lang w:val="es-ES_tradnl"/>
        </w:rPr>
      </w:pPr>
    </w:p>
    <w:p w:rsidR="003113B1" w:rsidRPr="00876468" w:rsidRDefault="003113B1" w:rsidP="00876468">
      <w:pPr>
        <w:jc w:val="both"/>
        <w:textAlignment w:val="auto"/>
        <w:rPr>
          <w:rFonts w:cs="Arial"/>
          <w:szCs w:val="24"/>
          <w:lang w:val="es-ES_tradnl"/>
        </w:rPr>
      </w:pPr>
      <w:r>
        <w:rPr>
          <w:rFonts w:cs="Arial"/>
          <w:szCs w:val="24"/>
          <w:lang w:val="es-ES_tradnl"/>
        </w:rPr>
        <w:t>1</w:t>
      </w:r>
      <w:r w:rsidRPr="00863EC2">
        <w:rPr>
          <w:rFonts w:cs="Arial"/>
          <w:szCs w:val="24"/>
          <w:lang w:val="es-ES_tradnl"/>
        </w:rPr>
        <w:t xml:space="preserve">. </w:t>
      </w:r>
      <w:r w:rsidR="00876468">
        <w:rPr>
          <w:rFonts w:cs="Arial"/>
          <w:szCs w:val="24"/>
          <w:lang w:val="es-ES_tradnl"/>
        </w:rPr>
        <w:tab/>
        <w:t>L</w:t>
      </w:r>
      <w:r w:rsidRPr="00863EC2">
        <w:rPr>
          <w:rFonts w:cs="Arial"/>
          <w:szCs w:val="24"/>
          <w:lang w:val="es-ES_tradnl"/>
        </w:rPr>
        <w:t>a información contenida en este Anexo e</w:t>
      </w:r>
      <w:r w:rsidR="00876468">
        <w:rPr>
          <w:rFonts w:cs="Arial"/>
          <w:szCs w:val="24"/>
          <w:lang w:val="es-ES_tradnl"/>
        </w:rPr>
        <w:t>stá disponible</w:t>
      </w:r>
      <w:r w:rsidRPr="00863EC2">
        <w:rPr>
          <w:rFonts w:cs="Arial"/>
          <w:szCs w:val="24"/>
          <w:lang w:val="es-ES_tradnl"/>
        </w:rPr>
        <w:t xml:space="preserve"> en el </w:t>
      </w:r>
      <w:r>
        <w:rPr>
          <w:rFonts w:cs="Arial"/>
          <w:szCs w:val="24"/>
          <w:lang w:val="es-ES_tradnl"/>
        </w:rPr>
        <w:t>sitio web de la UIT</w:t>
      </w:r>
      <w:r w:rsidRPr="00863EC2">
        <w:rPr>
          <w:rFonts w:cs="Arial"/>
          <w:szCs w:val="24"/>
          <w:lang w:val="es-ES_tradnl"/>
        </w:rPr>
        <w:t xml:space="preserve">: </w:t>
      </w:r>
      <w:hyperlink r:id="rId14" w:history="1">
        <w:r w:rsidRPr="00863EC2">
          <w:rPr>
            <w:rFonts w:cs="Arial"/>
            <w:color w:val="0000FF"/>
            <w:szCs w:val="24"/>
            <w:u w:val="single"/>
            <w:lang w:val="es-ES_tradnl"/>
          </w:rPr>
          <w:t>www.itu.int/itu-t</w:t>
        </w:r>
        <w:r w:rsidRPr="00863EC2">
          <w:rPr>
            <w:rFonts w:cs="Arial"/>
            <w:color w:val="0000FF"/>
            <w:szCs w:val="24"/>
            <w:u w:val="single"/>
            <w:lang w:val="es-ES_tradnl"/>
          </w:rPr>
          <w:t>/</w:t>
        </w:r>
        <w:r w:rsidRPr="00863EC2">
          <w:rPr>
            <w:rFonts w:cs="Arial"/>
            <w:color w:val="0000FF"/>
            <w:szCs w:val="24"/>
            <w:u w:val="single"/>
            <w:lang w:val="es-ES_tradnl"/>
          </w:rPr>
          <w:t>bulle</w:t>
        </w:r>
        <w:r w:rsidRPr="00863EC2">
          <w:rPr>
            <w:rFonts w:cs="Arial"/>
            <w:color w:val="0000FF"/>
            <w:szCs w:val="24"/>
            <w:u w:val="single"/>
            <w:lang w:val="es-ES_tradnl"/>
          </w:rPr>
          <w:t>t</w:t>
        </w:r>
        <w:r w:rsidRPr="00863EC2">
          <w:rPr>
            <w:rFonts w:cs="Arial"/>
            <w:color w:val="0000FF"/>
            <w:szCs w:val="24"/>
            <w:u w:val="single"/>
            <w:lang w:val="es-ES_tradnl"/>
          </w:rPr>
          <w:t>in/a</w:t>
        </w:r>
        <w:r w:rsidRPr="00863EC2">
          <w:rPr>
            <w:rFonts w:cs="Arial"/>
            <w:color w:val="0000FF"/>
            <w:szCs w:val="24"/>
            <w:u w:val="single"/>
            <w:lang w:val="es-ES_tradnl"/>
          </w:rPr>
          <w:t>n</w:t>
        </w:r>
        <w:r w:rsidRPr="00863EC2">
          <w:rPr>
            <w:rFonts w:cs="Arial"/>
            <w:color w:val="0000FF"/>
            <w:szCs w:val="24"/>
            <w:u w:val="single"/>
            <w:lang w:val="es-ES_tradnl"/>
          </w:rPr>
          <w:t>nex.html</w:t>
        </w:r>
      </w:hyperlink>
      <w:r w:rsidRPr="00863EC2">
        <w:rPr>
          <w:rFonts w:cs="Arial"/>
          <w:szCs w:val="24"/>
          <w:lang w:val="es-ES_tradnl"/>
        </w:rPr>
        <w:t xml:space="preserve"> </w:t>
      </w:r>
    </w:p>
    <w:p w:rsidR="003113B1" w:rsidRPr="00863EC2" w:rsidRDefault="003113B1" w:rsidP="003113B1">
      <w:pPr>
        <w:jc w:val="both"/>
        <w:textAlignment w:val="auto"/>
        <w:rPr>
          <w:lang w:val="es-ES_tradnl"/>
        </w:rPr>
      </w:pPr>
    </w:p>
    <w:p w:rsidR="00F2297B" w:rsidRPr="00863EC2" w:rsidRDefault="00876468" w:rsidP="003113B1">
      <w:pPr>
        <w:jc w:val="both"/>
        <w:textAlignment w:val="auto"/>
        <w:rPr>
          <w:rFonts w:cs="Arial"/>
          <w:lang w:val="es-ES_tradnl"/>
        </w:rPr>
      </w:pPr>
      <w:r>
        <w:rPr>
          <w:lang w:val="es-ES_tradnl"/>
        </w:rPr>
        <w:t>2.</w:t>
      </w:r>
      <w:r w:rsidR="00F2297B" w:rsidRPr="00863EC2">
        <w:rPr>
          <w:rFonts w:cs="Arial"/>
          <w:szCs w:val="24"/>
          <w:lang w:val="es-ES_tradnl"/>
        </w:rPr>
        <w:tab/>
        <w:t>Sírvase comunicar sus comentarios o sugerencias con respecto a esta Lista al Director de la TSB:</w:t>
      </w:r>
    </w:p>
    <w:p w:rsidR="00F2297B" w:rsidRPr="00863EC2" w:rsidRDefault="00F2297B" w:rsidP="00F2297B">
      <w:pPr>
        <w:jc w:val="both"/>
        <w:textAlignment w:val="auto"/>
        <w:rPr>
          <w:rFonts w:cs="Arial"/>
          <w:lang w:val="es-ES_tradnl"/>
        </w:rPr>
      </w:pP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  <w:t>Unión Internacional de Telecomunicaciones</w:t>
      </w:r>
    </w:p>
    <w:p w:rsidR="00F2297B" w:rsidRPr="00863EC2" w:rsidRDefault="00F2297B" w:rsidP="00F2297B">
      <w:pPr>
        <w:jc w:val="both"/>
        <w:textAlignment w:val="auto"/>
        <w:rPr>
          <w:rFonts w:cs="Arial"/>
          <w:lang w:val="es-ES_tradnl"/>
        </w:rPr>
      </w:pP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  <w:t>Director de la TSB</w:t>
      </w:r>
    </w:p>
    <w:p w:rsidR="00F2297B" w:rsidRPr="00863EC2" w:rsidRDefault="00F2297B" w:rsidP="00F2297B">
      <w:pPr>
        <w:jc w:val="both"/>
        <w:textAlignment w:val="auto"/>
        <w:rPr>
          <w:rFonts w:cs="Arial"/>
          <w:lang w:val="es-ES_tradnl"/>
        </w:rPr>
      </w:pP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  <w:t>Tel:</w:t>
      </w:r>
      <w:r w:rsidRPr="00863EC2">
        <w:rPr>
          <w:rFonts w:cs="Arial"/>
          <w:szCs w:val="24"/>
          <w:lang w:val="es-ES_tradnl"/>
        </w:rPr>
        <w:tab/>
        <w:t>+41 22 730 5211</w:t>
      </w:r>
    </w:p>
    <w:p w:rsidR="00F2297B" w:rsidRPr="00863EC2" w:rsidRDefault="00F2297B" w:rsidP="00F2297B">
      <w:pPr>
        <w:jc w:val="both"/>
        <w:textAlignment w:val="auto"/>
        <w:rPr>
          <w:rFonts w:cs="Arial"/>
          <w:lang w:val="es-ES_tradnl"/>
        </w:rPr>
      </w:pP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  <w:t>Fax:</w:t>
      </w:r>
      <w:r w:rsidRPr="00863EC2">
        <w:rPr>
          <w:rFonts w:cs="Arial"/>
          <w:szCs w:val="24"/>
          <w:lang w:val="es-ES_tradnl"/>
        </w:rPr>
        <w:tab/>
        <w:t>+41 22 730 5853</w:t>
      </w:r>
    </w:p>
    <w:p w:rsidR="00F2297B" w:rsidRPr="00863EC2" w:rsidRDefault="00F2297B" w:rsidP="00F2297B">
      <w:pPr>
        <w:jc w:val="both"/>
        <w:textAlignment w:val="auto"/>
        <w:rPr>
          <w:rFonts w:cs="Arial"/>
          <w:lang w:val="es-ES_tradnl"/>
        </w:rPr>
      </w:pP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</w:r>
      <w:r w:rsidRPr="00863EC2">
        <w:rPr>
          <w:rFonts w:cs="Arial"/>
          <w:szCs w:val="24"/>
          <w:lang w:val="es-ES_tradnl"/>
        </w:rPr>
        <w:tab/>
        <w:t>E-mail:</w:t>
      </w:r>
      <w:r w:rsidRPr="00863EC2">
        <w:rPr>
          <w:rFonts w:cs="Arial"/>
          <w:szCs w:val="24"/>
          <w:lang w:val="es-ES_tradnl"/>
        </w:rPr>
        <w:tab/>
        <w:t>tsbtson@itu.int</w:t>
      </w:r>
    </w:p>
    <w:p w:rsidR="00F2297B" w:rsidRPr="00863EC2" w:rsidRDefault="00F2297B" w:rsidP="00F2297B">
      <w:pPr>
        <w:jc w:val="both"/>
        <w:textAlignment w:val="auto"/>
        <w:rPr>
          <w:lang w:val="es-ES_tradnl"/>
        </w:rPr>
      </w:pPr>
    </w:p>
    <w:p w:rsidR="00F2297B" w:rsidRPr="00863EC2" w:rsidRDefault="00876468" w:rsidP="00F2297B">
      <w:pPr>
        <w:jc w:val="both"/>
        <w:textAlignment w:val="auto"/>
        <w:rPr>
          <w:rFonts w:cs="Arial"/>
          <w:szCs w:val="24"/>
          <w:lang w:val="es-ES_tradnl"/>
        </w:rPr>
      </w:pPr>
      <w:r>
        <w:rPr>
          <w:rFonts w:cs="Arial"/>
          <w:szCs w:val="24"/>
          <w:lang w:val="es-ES_tradnl"/>
        </w:rPr>
        <w:t>3</w:t>
      </w:r>
      <w:r w:rsidR="00F2297B" w:rsidRPr="00863EC2">
        <w:rPr>
          <w:rFonts w:cs="Arial"/>
          <w:szCs w:val="24"/>
          <w:lang w:val="es-ES_tradnl"/>
        </w:rPr>
        <w:t>.</w:t>
      </w:r>
      <w:r w:rsidR="00F2297B" w:rsidRPr="00863EC2">
        <w:rPr>
          <w:rFonts w:cs="Arial"/>
          <w:szCs w:val="24"/>
          <w:lang w:val="es-ES_tradnl"/>
        </w:rPr>
        <w:tab/>
        <w:t>Las denominaciones empleadas en esta Lista y la forma en que aparecen presentados los datos que contiene no implican, por parte de la UIT, juicio alguno sobre la condición jurídica de países o zonas geográficas, o de sus autoridades.</w:t>
      </w:r>
    </w:p>
    <w:p w:rsidR="00851AB6" w:rsidRDefault="00F2297B" w:rsidP="00F2297B">
      <w:pPr>
        <w:overflowPunct/>
        <w:autoSpaceDE/>
        <w:autoSpaceDN/>
        <w:adjustRightInd/>
        <w:textAlignment w:val="auto"/>
        <w:rPr>
          <w:rFonts w:cs="Arial"/>
          <w:sz w:val="20"/>
          <w:szCs w:val="24"/>
          <w:lang w:val="es-ES_tradnl"/>
        </w:rPr>
      </w:pPr>
      <w:r w:rsidRPr="00863EC2">
        <w:rPr>
          <w:rFonts w:cs="Arial"/>
          <w:sz w:val="20"/>
          <w:szCs w:val="24"/>
          <w:lang w:val="es-ES_tradnl"/>
        </w:rPr>
        <w:tab/>
      </w:r>
    </w:p>
    <w:p w:rsidR="00851AB6" w:rsidRDefault="00851AB6" w:rsidP="00851AB6">
      <w:pPr>
        <w:widowControl w:val="0"/>
        <w:tabs>
          <w:tab w:val="center" w:pos="4819"/>
        </w:tabs>
        <w:rPr>
          <w:rFonts w:cs="Arial"/>
          <w:b/>
          <w:bCs/>
          <w:color w:val="000000"/>
          <w:szCs w:val="22"/>
        </w:rPr>
      </w:pPr>
      <w:r>
        <w:rPr>
          <w:rFonts w:cs="Arial"/>
          <w:sz w:val="20"/>
          <w:szCs w:val="24"/>
          <w:lang w:val="es-ES_tradnl"/>
        </w:rPr>
        <w:br w:type="column"/>
      </w:r>
      <w:r w:rsidRPr="00910B90">
        <w:rPr>
          <w:rFonts w:cs="Arial"/>
          <w:szCs w:val="22"/>
        </w:rPr>
        <w:lastRenderedPageBreak/>
        <w:tab/>
      </w:r>
      <w:r>
        <w:rPr>
          <w:rFonts w:cs="Arial"/>
          <w:b/>
          <w:bCs/>
          <w:color w:val="000000"/>
          <w:szCs w:val="22"/>
        </w:rPr>
        <w:t>Hora legal</w:t>
      </w:r>
    </w:p>
    <w:p w:rsidR="00851AB6" w:rsidRPr="00910B90" w:rsidRDefault="00851AB6" w:rsidP="00851AB6">
      <w:pPr>
        <w:widowControl w:val="0"/>
        <w:tabs>
          <w:tab w:val="center" w:pos="4819"/>
        </w:tabs>
        <w:jc w:val="center"/>
        <w:rPr>
          <w:rFonts w:cs="Arial"/>
          <w:b/>
          <w:bCs/>
          <w:color w:val="000000"/>
          <w:szCs w:val="22"/>
        </w:rPr>
      </w:pPr>
      <w:r>
        <w:rPr>
          <w:rFonts w:cs="Arial"/>
          <w:b/>
          <w:bCs/>
          <w:color w:val="000000"/>
          <w:szCs w:val="22"/>
        </w:rPr>
        <w:t>2010</w:t>
      </w:r>
    </w:p>
    <w:p w:rsidR="00851AB6" w:rsidRDefault="00851AB6" w:rsidP="00851AB6">
      <w:pPr>
        <w:rPr>
          <w:rFonts w:cs="Arial"/>
          <w:bCs/>
          <w:i/>
          <w:color w:val="000000"/>
          <w:sz w:val="20"/>
          <w:lang w:val="fr-FR"/>
        </w:rPr>
      </w:pP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3515"/>
        <w:gridCol w:w="3685"/>
      </w:tblGrid>
      <w:tr w:rsidR="00851AB6" w:rsidRPr="00851AB6" w:rsidTr="00851AB6">
        <w:trPr>
          <w:tblHeader/>
        </w:trPr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238"/>
              <w:jc w:val="center"/>
              <w:rPr>
                <w:i/>
                <w:sz w:val="20"/>
                <w:lang w:val="es-ES"/>
              </w:rPr>
            </w:pPr>
            <w:r w:rsidRPr="00851AB6">
              <w:rPr>
                <w:rFonts w:cs="Arial"/>
                <w:bCs/>
                <w:i/>
                <w:color w:val="000000"/>
                <w:sz w:val="20"/>
                <w:lang w:val="es-ES"/>
              </w:rPr>
              <w:t>País/zona geográfica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38"/>
              <w:jc w:val="center"/>
              <w:rPr>
                <w:rFonts w:cs="Arial"/>
                <w:bCs/>
                <w:i/>
                <w:color w:val="000000"/>
                <w:sz w:val="20"/>
                <w:lang w:val="es-ES"/>
              </w:rPr>
            </w:pPr>
            <w:r w:rsidRPr="00851AB6">
              <w:rPr>
                <w:rFonts w:cs="Arial"/>
                <w:i/>
                <w:sz w:val="20"/>
                <w:lang w:val="es-ES"/>
              </w:rPr>
              <w:t>Horario de verano</w:t>
            </w:r>
            <w:r w:rsidRPr="00851AB6">
              <w:rPr>
                <w:rFonts w:cs="Arial"/>
                <w:bCs/>
                <w:i/>
                <w:color w:val="000000"/>
                <w:sz w:val="20"/>
                <w:lang w:val="es-ES"/>
              </w:rPr>
              <w:t xml:space="preserve"> </w:t>
            </w:r>
            <w:r w:rsidRPr="00851AB6">
              <w:rPr>
                <w:rFonts w:cs="Arial"/>
                <w:bCs/>
                <w:i/>
                <w:color w:val="000000"/>
                <w:sz w:val="20"/>
                <w:lang w:val="es-ES"/>
              </w:rPr>
              <w:br/>
              <w:t>DST* (Daylight saving time)</w:t>
            </w:r>
            <w:r w:rsidRPr="00851AB6">
              <w:rPr>
                <w:rFonts w:cs="Arial"/>
                <w:bCs/>
                <w:i/>
                <w:color w:val="000000"/>
                <w:sz w:val="20"/>
                <w:lang w:val="es-ES"/>
              </w:rPr>
              <w:br/>
              <w:t>Fecha de introducción</w:t>
            </w:r>
          </w:p>
          <w:p w:rsidR="00851AB6" w:rsidRPr="00851AB6" w:rsidRDefault="00851AB6" w:rsidP="00851AB6">
            <w:pPr>
              <w:widowControl w:val="0"/>
              <w:tabs>
                <w:tab w:val="right" w:pos="397"/>
                <w:tab w:val="left" w:pos="567"/>
              </w:tabs>
              <w:spacing w:before="122"/>
              <w:jc w:val="center"/>
              <w:rPr>
                <w:i/>
                <w:sz w:val="20"/>
                <w:lang w:val="es-ES"/>
              </w:rPr>
            </w:pP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tabs>
                <w:tab w:val="right" w:pos="397"/>
                <w:tab w:val="left" w:pos="567"/>
              </w:tabs>
              <w:spacing w:before="122"/>
              <w:jc w:val="center"/>
              <w:rPr>
                <w:rFonts w:cs="Arial"/>
                <w:i/>
                <w:sz w:val="20"/>
                <w:lang w:val="es-ES"/>
              </w:rPr>
            </w:pPr>
            <w:r w:rsidRPr="00851AB6">
              <w:rPr>
                <w:rFonts w:cs="Arial"/>
                <w:i/>
                <w:sz w:val="20"/>
                <w:lang w:val="es-ES"/>
              </w:rPr>
              <w:t>UTC*</w:t>
            </w:r>
            <w:r w:rsidRPr="00851AB6">
              <w:rPr>
                <w:rFonts w:cs="Arial"/>
                <w:i/>
                <w:sz w:val="20"/>
                <w:lang w:val="es-ES"/>
              </w:rPr>
              <w:br/>
              <w:t>Fecha de introducción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18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Afganistán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  <w:r w:rsidRPr="00851AB6">
              <w:rPr>
                <w:rFonts w:cs="Arial"/>
                <w:color w:val="000000"/>
                <w:sz w:val="20"/>
              </w:rPr>
              <w:t>+4.30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  <w:r w:rsidRPr="00851AB6">
              <w:rPr>
                <w:rFonts w:cs="Arial"/>
                <w:color w:val="000000"/>
                <w:sz w:val="20"/>
              </w:rPr>
              <w:t>+4.30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Albania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Alemania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Andorra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Angola</w:t>
            </w:r>
          </w:p>
        </w:tc>
        <w:tc>
          <w:tcPr>
            <w:tcW w:w="3515" w:type="dxa"/>
          </w:tcPr>
          <w:p w:rsidR="00851AB6" w:rsidRPr="009F40CB" w:rsidRDefault="00851AB6" w:rsidP="00851AB6">
            <w:pPr>
              <w:spacing w:before="20" w:after="20"/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  <w:tc>
          <w:tcPr>
            <w:tcW w:w="3685" w:type="dxa"/>
          </w:tcPr>
          <w:p w:rsidR="00851AB6" w:rsidRPr="009F40CB" w:rsidRDefault="00851AB6" w:rsidP="00851AB6">
            <w:pPr>
              <w:spacing w:before="20" w:after="20"/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Anguilla</w:t>
            </w:r>
          </w:p>
        </w:tc>
        <w:tc>
          <w:tcPr>
            <w:tcW w:w="3515" w:type="dxa"/>
          </w:tcPr>
          <w:p w:rsidR="00851AB6" w:rsidRPr="009F40CB" w:rsidRDefault="00851AB6" w:rsidP="00851AB6">
            <w:pPr>
              <w:spacing w:before="20" w:after="20"/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  <w:tc>
          <w:tcPr>
            <w:tcW w:w="3685" w:type="dxa"/>
          </w:tcPr>
          <w:p w:rsidR="00851AB6" w:rsidRPr="009F40CB" w:rsidRDefault="00851AB6" w:rsidP="00851AB6">
            <w:pPr>
              <w:spacing w:before="20" w:after="20"/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Antigua y Barbuda</w:t>
            </w:r>
          </w:p>
        </w:tc>
        <w:tc>
          <w:tcPr>
            <w:tcW w:w="3515" w:type="dxa"/>
          </w:tcPr>
          <w:p w:rsidR="00851AB6" w:rsidRPr="009F40CB" w:rsidRDefault="00851AB6" w:rsidP="00851AB6">
            <w:pPr>
              <w:spacing w:before="20" w:after="20"/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  <w:tc>
          <w:tcPr>
            <w:tcW w:w="3685" w:type="dxa"/>
          </w:tcPr>
          <w:p w:rsidR="00851AB6" w:rsidRPr="009F40CB" w:rsidRDefault="00851AB6" w:rsidP="00851AB6">
            <w:pPr>
              <w:spacing w:before="20" w:after="20"/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Antillas Neerlandesas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-4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-4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Arabia Saudita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Argelia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Argentina</w:t>
            </w:r>
          </w:p>
        </w:tc>
        <w:tc>
          <w:tcPr>
            <w:tcW w:w="3515" w:type="dxa"/>
          </w:tcPr>
          <w:p w:rsidR="00851AB6" w:rsidRPr="009F40CB" w:rsidRDefault="00851AB6" w:rsidP="00851AB6">
            <w:pPr>
              <w:spacing w:before="20" w:after="20"/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-3</w:t>
            </w:r>
          </w:p>
        </w:tc>
        <w:tc>
          <w:tcPr>
            <w:tcW w:w="3685" w:type="dxa"/>
          </w:tcPr>
          <w:p w:rsidR="00851AB6" w:rsidRPr="009F40CB" w:rsidRDefault="00851AB6" w:rsidP="00851AB6">
            <w:pPr>
              <w:spacing w:before="20" w:after="20"/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Armenia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UTC+5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Aruba</w:t>
            </w:r>
          </w:p>
        </w:tc>
        <w:tc>
          <w:tcPr>
            <w:tcW w:w="3515" w:type="dxa"/>
          </w:tcPr>
          <w:p w:rsidR="00851AB6" w:rsidRPr="009F40CB" w:rsidRDefault="00851AB6" w:rsidP="00851AB6">
            <w:pPr>
              <w:spacing w:before="20" w:after="20"/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  <w:tc>
          <w:tcPr>
            <w:tcW w:w="3685" w:type="dxa"/>
          </w:tcPr>
          <w:p w:rsidR="00851AB6" w:rsidRPr="009F40CB" w:rsidRDefault="00851AB6" w:rsidP="00851AB6">
            <w:pPr>
              <w:spacing w:before="20" w:after="20"/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>Australia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City">
              <w:r w:rsidRPr="00851AB6">
                <w:rPr>
                  <w:rFonts w:cs="Arial"/>
                  <w:color w:val="000000"/>
                  <w:sz w:val="20"/>
                </w:rPr>
                <w:t>Melbourne</w:t>
              </w:r>
            </w:smartTag>
            <w:r w:rsidRPr="00851AB6">
              <w:rPr>
                <w:rFonts w:cs="Arial"/>
                <w:color w:val="000000"/>
                <w:sz w:val="20"/>
              </w:rPr>
              <w:t xml:space="preserve">, </w:t>
            </w:r>
            <w:smartTag w:uri="urn:schemas-microsoft-com:office:smarttags" w:element="State">
              <w:r w:rsidRPr="00851AB6">
                <w:rPr>
                  <w:rFonts w:cs="Arial"/>
                  <w:color w:val="000000"/>
                  <w:sz w:val="20"/>
                </w:rPr>
                <w:t>Victoria</w:t>
              </w:r>
            </w:smartTag>
            <w:r w:rsidRPr="00851AB6">
              <w:rPr>
                <w:rFonts w:cs="Arial"/>
                <w:color w:val="000000"/>
                <w:sz w:val="20"/>
              </w:rPr>
              <w:t xml:space="preserve">, </w:t>
            </w:r>
            <w:smartTag w:uri="urn:schemas-microsoft-com:office:smarttags" w:element="State">
              <w:r w:rsidRPr="00851AB6">
                <w:rPr>
                  <w:rFonts w:cs="Arial"/>
                  <w:color w:val="000000"/>
                  <w:sz w:val="20"/>
                </w:rPr>
                <w:t>New South Wales</w:t>
              </w:r>
            </w:smartTag>
            <w:r w:rsidRPr="00851AB6">
              <w:rPr>
                <w:rFonts w:cs="Arial"/>
                <w:color w:val="000000"/>
                <w:sz w:val="20"/>
              </w:rPr>
              <w:t xml:space="preserve">, </w:t>
            </w:r>
            <w:smartTag w:uri="urn:schemas-microsoft-com:office:smarttags" w:element="State">
              <w:smartTag w:uri="urn:schemas-microsoft-com:office:smarttags" w:element="place">
                <w:r w:rsidRPr="00851AB6">
                  <w:rPr>
                    <w:rFonts w:cs="Arial"/>
                    <w:color w:val="000000"/>
                    <w:sz w:val="20"/>
                  </w:rPr>
                  <w:t>Tasmania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PlaceName">
                <w:r w:rsidRPr="00851AB6">
                  <w:rPr>
                    <w:rFonts w:cs="Arial"/>
                    <w:color w:val="000000"/>
                    <w:sz w:val="20"/>
                  </w:rPr>
                  <w:t>Cocos-Keeling</w:t>
                </w:r>
              </w:smartTag>
              <w:r w:rsidRPr="00851AB6">
                <w:rPr>
                  <w:rFonts w:cs="Arial"/>
                  <w:color w:val="000000"/>
                  <w:sz w:val="20"/>
                </w:rPr>
                <w:t xml:space="preserve"> </w:t>
              </w:r>
              <w:smartTag w:uri="urn:schemas-microsoft-com:office:smarttags" w:element="PlaceType">
                <w:r w:rsidRPr="00851AB6">
                  <w:rPr>
                    <w:rFonts w:cs="Arial"/>
                    <w:color w:val="000000"/>
                    <w:sz w:val="20"/>
                  </w:rPr>
                  <w:t>Islands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r w:rsidRPr="00851AB6">
                <w:rPr>
                  <w:rFonts w:cs="Arial"/>
                  <w:color w:val="000000"/>
                  <w:sz w:val="20"/>
                </w:rPr>
                <w:t>Christmas Island</w:t>
              </w:r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State">
              <w:smartTag w:uri="urn:schemas-microsoft-com:office:smarttags" w:element="place">
                <w:r w:rsidRPr="00851AB6">
                  <w:rPr>
                    <w:rFonts w:cs="Arial"/>
                    <w:color w:val="000000"/>
                    <w:sz w:val="20"/>
                  </w:rPr>
                  <w:t>Western Australia</w:t>
                </w:r>
              </w:smartTag>
            </w:smartTag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3.X.2010 – UTC+11</w:t>
            </w:r>
            <w:r w:rsidRPr="00851AB6">
              <w:rPr>
                <w:rFonts w:cs="Arial"/>
                <w:color w:val="000000"/>
                <w:sz w:val="20"/>
                <w:lang w:val="es-ES_tradnl"/>
              </w:rPr>
              <w:br/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_tradnl"/>
              </w:rPr>
              <w:t>No hay cambio</w:t>
            </w:r>
            <w:r w:rsidRPr="00851AB6">
              <w:rPr>
                <w:rFonts w:cs="Arial"/>
                <w:color w:val="000000"/>
                <w:sz w:val="20"/>
                <w:lang w:val="es-ES_tradnl"/>
              </w:rPr>
              <w:t xml:space="preserve"> – UTC +6.30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_tradnl"/>
              </w:rPr>
              <w:t>No hay cambio</w:t>
            </w:r>
            <w:r w:rsidRPr="00851AB6">
              <w:rPr>
                <w:rFonts w:cs="Arial"/>
                <w:color w:val="000000"/>
                <w:sz w:val="20"/>
                <w:lang w:val="es-ES_tradnl"/>
              </w:rPr>
              <w:t xml:space="preserve"> – UTC +7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_tradnl"/>
              </w:rPr>
              <w:t>No hay cambio</w:t>
            </w:r>
            <w:r w:rsidRPr="00851AB6">
              <w:rPr>
                <w:rFonts w:cs="Arial"/>
                <w:color w:val="000000"/>
                <w:sz w:val="20"/>
                <w:lang w:val="es-ES_tradnl"/>
              </w:rPr>
              <w:t xml:space="preserve"> – UTC +8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4.X.2010 – UTC+10</w:t>
            </w:r>
            <w:r w:rsidRPr="00851AB6">
              <w:rPr>
                <w:rFonts w:cs="Arial"/>
                <w:color w:val="000000"/>
                <w:sz w:val="20"/>
                <w:lang w:val="es-ES_tradnl"/>
              </w:rPr>
              <w:br/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_tradnl"/>
              </w:rPr>
              <w:t>No hay cambio</w:t>
            </w:r>
            <w:r w:rsidRPr="00851AB6">
              <w:rPr>
                <w:rFonts w:cs="Arial"/>
                <w:color w:val="000000"/>
                <w:sz w:val="20"/>
                <w:lang w:val="es-ES_tradnl"/>
              </w:rPr>
              <w:t xml:space="preserve"> – UTC +6.30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_tradnl"/>
              </w:rPr>
              <w:t>No hay cambio</w:t>
            </w:r>
            <w:r w:rsidRPr="00851AB6">
              <w:rPr>
                <w:rFonts w:cs="Arial"/>
                <w:color w:val="000000"/>
                <w:sz w:val="20"/>
                <w:lang w:val="es-ES_tradnl"/>
              </w:rPr>
              <w:t xml:space="preserve"> – UTC +7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_tradnl"/>
              </w:rPr>
              <w:t>No hay cambio</w:t>
            </w:r>
            <w:r w:rsidRPr="00851AB6">
              <w:rPr>
                <w:rFonts w:cs="Arial"/>
                <w:color w:val="000000"/>
                <w:sz w:val="20"/>
                <w:lang w:val="es-ES_tradnl"/>
              </w:rPr>
              <w:t xml:space="preserve"> – UTC +8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Austria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Azerbaiyán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UTC+5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Bahamas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14.III.2010 – UTC-4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7.IX.2010 – UTC-5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Bahrein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Bangladesh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+6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+6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Barbados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Belarús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Bélgica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Belice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-6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-6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Benin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Bermudas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14.III.2010 – UTC -3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7.IX.2010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Bhután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+6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+6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Bolivia (Estado Plurinational de)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UTC-4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UTC-4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36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Bosnia y Herzegovina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Botswana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Brasill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ab/>
              <w:t xml:space="preserve">Rio de Janeiro, y la mayoría de las </w:t>
            </w:r>
            <w:r w:rsidRPr="00851AB6">
              <w:rPr>
                <w:rFonts w:cs="Arial"/>
                <w:color w:val="000000"/>
                <w:sz w:val="20"/>
                <w:lang w:val="es-ES_tradnl"/>
              </w:rPr>
              <w:lastRenderedPageBreak/>
              <w:t>ubicaciones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ab/>
            </w:r>
            <w:r w:rsidRPr="00851AB6">
              <w:rPr>
                <w:rFonts w:cs="Arial"/>
                <w:color w:val="000000"/>
                <w:sz w:val="20"/>
              </w:rPr>
              <w:t>Otros estados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17.X.2010 – UTC -2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lastRenderedPageBreak/>
              <w:t>No hay cambio – UTC-3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21.II.2010 – UTC -3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lastRenderedPageBreak/>
              <w:t>No hay cambio – UTC-3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lastRenderedPageBreak/>
              <w:t>Brunei Darussalam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+8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+8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Bulgaria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Burkina Faso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Burundi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Cabo Verde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Caimanes (Islas)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-5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-5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Camboya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+7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+7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Camerún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>Canadá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State">
                <w:r w:rsidRPr="00851AB6">
                  <w:rPr>
                    <w:rFonts w:cs="Arial"/>
                    <w:color w:val="000000"/>
                    <w:sz w:val="20"/>
                  </w:rPr>
                  <w:t>Alberta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State">
                <w:r w:rsidRPr="00851AB6">
                  <w:rPr>
                    <w:rFonts w:cs="Arial"/>
                    <w:color w:val="000000"/>
                    <w:sz w:val="20"/>
                  </w:rPr>
                  <w:t>British Columbia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State">
                <w:r w:rsidRPr="00851AB6">
                  <w:rPr>
                    <w:rFonts w:cs="Arial"/>
                    <w:color w:val="000000"/>
                    <w:sz w:val="20"/>
                  </w:rPr>
                  <w:t>Manitoba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State">
                <w:r w:rsidRPr="00851AB6">
                  <w:rPr>
                    <w:rFonts w:cs="Arial"/>
                    <w:color w:val="000000"/>
                    <w:sz w:val="20"/>
                  </w:rPr>
                  <w:t>New Brunswick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State">
                <w:r w:rsidRPr="00851AB6">
                  <w:rPr>
                    <w:rFonts w:cs="Arial"/>
                    <w:color w:val="000000"/>
                    <w:sz w:val="20"/>
                  </w:rPr>
                  <w:t>Newfoundland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State">
                <w:r w:rsidRPr="00851AB6">
                  <w:rPr>
                    <w:rFonts w:cs="Arial"/>
                    <w:color w:val="000000"/>
                    <w:sz w:val="20"/>
                  </w:rPr>
                  <w:t>Northwest Territories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State">
                <w:r w:rsidRPr="00851AB6">
                  <w:rPr>
                    <w:rFonts w:cs="Arial"/>
                    <w:color w:val="000000"/>
                    <w:sz w:val="20"/>
                  </w:rPr>
                  <w:t>Nova Scotia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State">
                <w:r w:rsidRPr="00851AB6">
                  <w:rPr>
                    <w:rFonts w:cs="Arial"/>
                    <w:color w:val="000000"/>
                    <w:sz w:val="20"/>
                  </w:rPr>
                  <w:t>Ontario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State">
                <w:r w:rsidRPr="00851AB6">
                  <w:rPr>
                    <w:rFonts w:cs="Arial"/>
                    <w:color w:val="000000"/>
                    <w:sz w:val="20"/>
                  </w:rPr>
                  <w:t>Prince Edward Island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State">
                <w:r w:rsidRPr="00851AB6">
                  <w:rPr>
                    <w:rFonts w:cs="Arial"/>
                    <w:color w:val="000000"/>
                    <w:sz w:val="20"/>
                  </w:rPr>
                  <w:t>Quebec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State">
                <w:r w:rsidRPr="00851AB6">
                  <w:rPr>
                    <w:rFonts w:cs="Arial"/>
                    <w:color w:val="000000"/>
                    <w:sz w:val="20"/>
                  </w:rPr>
                  <w:t>Yukon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State">
                <w:r w:rsidRPr="00851AB6">
                  <w:rPr>
                    <w:rFonts w:cs="Arial"/>
                    <w:color w:val="000000"/>
                    <w:sz w:val="20"/>
                  </w:rPr>
                  <w:t>Saskatchewan</w:t>
                </w:r>
              </w:smartTag>
            </w:smartTag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>14.III.2010 – UTC -6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>14.III.2010 – UTC -7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>14.III.2010 – UTC -5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14.III.2010 – UTC -3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14.III.2010 – diferencia de hora varia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14.III.2010 – diferencia de hora varia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14.III.2010 – UTC -3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14.III.2010 – UTC -4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14.III.2010 – UTC -3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14.III.2010 – UTC -4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14.III.2010 – diferencia de hora varia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No hay cambio – UTC -6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color w:val="000000"/>
                <w:sz w:val="20"/>
                <w:lang w:val="fr-FR"/>
              </w:rPr>
              <w:t>7.XI.2010 – UTC -7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color w:val="000000"/>
                <w:sz w:val="20"/>
                <w:lang w:val="fr-FR"/>
              </w:rPr>
              <w:t>7.XI.2010 – UTC -8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color w:val="000000"/>
                <w:sz w:val="20"/>
                <w:lang w:val="fr-FR"/>
              </w:rPr>
              <w:t>7.XI.2010 – UTC -6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7.XI.2010 – UTC -4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7.XI.2010 – diferencia de hora varia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7.XI.2010 – diferencia de hora varia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7.XI.2010 – UTC -4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color w:val="000000"/>
                <w:sz w:val="20"/>
                <w:lang w:val="fr-FR"/>
              </w:rPr>
              <w:t>7.XI.2010 – UTC -5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color w:val="000000"/>
                <w:sz w:val="20"/>
                <w:lang w:val="fr-FR"/>
              </w:rPr>
              <w:t>7.XI.2010 – UTC -4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color w:val="000000"/>
                <w:sz w:val="20"/>
                <w:lang w:val="fr-FR"/>
              </w:rPr>
              <w:t>7.XI.2010 – UTC -5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7.XI.2010 – diferencia de hora varia</w:t>
            </w:r>
          </w:p>
          <w:p w:rsidR="00851AB6" w:rsidRPr="00851AB6" w:rsidRDefault="00851AB6" w:rsidP="00851AB6">
            <w:pPr>
              <w:widowControl w:val="0"/>
              <w:spacing w:before="20" w:after="120"/>
              <w:ind w:left="284" w:hanging="284"/>
              <w:rPr>
                <w:rFonts w:cs="Arial"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color w:val="000000"/>
                <w:sz w:val="20"/>
                <w:lang w:val="es-ES_tradnl"/>
              </w:rPr>
              <w:t>No hay cambio – UTC -6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Centroafricana (Rep.)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Chad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Chile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10.X.2010 – UTC -3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4.IV.2010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China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+8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+8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Chipre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Colombia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-5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-5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Comoras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Congo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Cook (Islas)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-10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-10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Corea (Rep. de)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+9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+9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Costa Rica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-6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-6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Côte d'Ivoire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Croacia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Cuba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14.III.2010 – UTC-4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UTC-5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Departamentos y territorios franceses del Océano Indico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UTC+4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UTC+4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36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Diego García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+6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+6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lastRenderedPageBreak/>
              <w:t>Dinamarca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Djibouti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+3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+3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Dominica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-4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-4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Dominicana (Rep.)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Ecuador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-5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-5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Egipto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El Salvador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-6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-6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Emiratos Árabes Unidos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+4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+4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42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Eritrea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Eslovaquia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Eslovenia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España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>Estados Unidos</w:t>
            </w:r>
          </w:p>
          <w:p w:rsidR="00851AB6" w:rsidRPr="00851AB6" w:rsidRDefault="00851AB6" w:rsidP="00851AB6">
            <w:pPr>
              <w:widowControl w:val="0"/>
              <w:tabs>
                <w:tab w:val="left" w:pos="375"/>
              </w:tabs>
              <w:spacing w:before="20" w:after="20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  <w:t>Eastern time</w:t>
            </w:r>
          </w:p>
          <w:p w:rsidR="00851AB6" w:rsidRPr="00851AB6" w:rsidRDefault="00851AB6" w:rsidP="00851AB6">
            <w:pPr>
              <w:widowControl w:val="0"/>
              <w:tabs>
                <w:tab w:val="left" w:pos="375"/>
              </w:tabs>
              <w:spacing w:before="20" w:after="20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  <w:t>Central time</w:t>
            </w:r>
          </w:p>
          <w:p w:rsidR="00851AB6" w:rsidRPr="00851AB6" w:rsidRDefault="00851AB6" w:rsidP="00851AB6">
            <w:pPr>
              <w:widowControl w:val="0"/>
              <w:tabs>
                <w:tab w:val="left" w:pos="375"/>
              </w:tabs>
              <w:spacing w:before="20" w:after="20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  <w:t>Mountain time</w:t>
            </w:r>
          </w:p>
          <w:p w:rsidR="00851AB6" w:rsidRPr="00851AB6" w:rsidRDefault="00851AB6" w:rsidP="00851AB6">
            <w:pPr>
              <w:widowControl w:val="0"/>
              <w:tabs>
                <w:tab w:val="left" w:pos="375"/>
              </w:tabs>
              <w:spacing w:before="20" w:after="20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  <w:t>Pacific time</w:t>
            </w:r>
          </w:p>
          <w:p w:rsidR="00851AB6" w:rsidRPr="00851AB6" w:rsidRDefault="00851AB6" w:rsidP="00851AB6">
            <w:pPr>
              <w:widowControl w:val="0"/>
              <w:tabs>
                <w:tab w:val="left" w:pos="375"/>
              </w:tabs>
              <w:spacing w:before="20" w:after="20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</w:r>
            <w:smartTag w:uri="urn:schemas-microsoft-com:office:smarttags" w:element="place">
              <w:smartTag w:uri="urn:schemas-microsoft-com:office:smarttags" w:element="State">
                <w:r w:rsidRPr="00851AB6">
                  <w:rPr>
                    <w:rFonts w:cs="Arial"/>
                    <w:color w:val="000000"/>
                    <w:sz w:val="20"/>
                  </w:rPr>
                  <w:t>Alaska</w:t>
                </w:r>
              </w:smartTag>
            </w:smartTag>
          </w:p>
          <w:p w:rsidR="00851AB6" w:rsidRPr="00851AB6" w:rsidRDefault="00851AB6" w:rsidP="00851AB6">
            <w:pPr>
              <w:widowControl w:val="0"/>
              <w:tabs>
                <w:tab w:val="left" w:pos="375"/>
              </w:tabs>
              <w:spacing w:before="20" w:after="20"/>
              <w:rPr>
                <w:rFonts w:cs="Arial"/>
                <w:sz w:val="20"/>
              </w:rPr>
            </w:pPr>
            <w:r w:rsidRPr="00851AB6">
              <w:rPr>
                <w:rFonts w:cs="Arial"/>
                <w:color w:val="000000"/>
                <w:sz w:val="20"/>
              </w:rPr>
              <w:tab/>
              <w:t>Hawaiian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14.III.2010 – UTC -4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14.III.2010 – UTC -5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14.III.2010 – UTC -6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_tradnl"/>
              </w:rPr>
              <w:t>14.III.2010 – UTC -7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_tradnl"/>
              </w:rPr>
              <w:t>14.III.2010 – UTC -8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_tradnl"/>
              </w:rPr>
              <w:t>No hay cambio – UTC -10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_tradnl"/>
              </w:rPr>
            </w:pP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fr-FR"/>
              </w:rPr>
              <w:t>7.IX.2010 – UTC -5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fr-FR"/>
              </w:rPr>
              <w:t>7.IX.2010 – UTC -6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fr-FR"/>
              </w:rPr>
              <w:t>7.IX.2010 – UTC -7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_tradnl"/>
              </w:rPr>
              <w:t>7.IX.2010 – UTC -8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_tradnl"/>
              </w:rPr>
              <w:t>7.IX.2010 – UTC -9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_tradnl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_tradnl"/>
              </w:rPr>
              <w:t>No hay cambio – UTC -10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Estonia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tabs>
                <w:tab w:val="right" w:pos="2619"/>
              </w:tabs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UTC+3</w:t>
            </w:r>
            <w:r w:rsidRPr="00851AB6">
              <w:rPr>
                <w:rFonts w:cs="Arial"/>
                <w:bCs/>
                <w:color w:val="000000"/>
                <w:sz w:val="20"/>
              </w:rPr>
              <w:tab/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Etiopía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color w:val="000000"/>
                <w:sz w:val="20"/>
                <w:lang w:val="fr-FR"/>
              </w:rPr>
              <w:t>Federación de Rusia</w:t>
            </w:r>
          </w:p>
          <w:p w:rsidR="00851AB6" w:rsidRPr="00851AB6" w:rsidRDefault="00851AB6" w:rsidP="00851AB6">
            <w:pPr>
              <w:widowControl w:val="0"/>
              <w:tabs>
                <w:tab w:val="left" w:pos="390"/>
              </w:tabs>
              <w:spacing w:before="20" w:after="20"/>
              <w:ind w:left="284" w:hanging="284"/>
              <w:rPr>
                <w:rFonts w:cs="Arial"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color w:val="000000"/>
                <w:sz w:val="20"/>
                <w:lang w:val="fr-FR"/>
              </w:rPr>
              <w:tab/>
              <w:t>Moscow, St. Petersburg</w:t>
            </w:r>
          </w:p>
          <w:p w:rsidR="00851AB6" w:rsidRPr="00851AB6" w:rsidRDefault="00851AB6" w:rsidP="00851AB6">
            <w:pPr>
              <w:widowControl w:val="0"/>
              <w:tabs>
                <w:tab w:val="left" w:pos="390"/>
              </w:tabs>
              <w:spacing w:before="20" w:after="20"/>
              <w:ind w:left="284" w:hanging="284"/>
              <w:rPr>
                <w:rFonts w:cs="Arial"/>
                <w:sz w:val="20"/>
              </w:rPr>
            </w:pPr>
            <w:r w:rsidRPr="00851AB6">
              <w:rPr>
                <w:rFonts w:cs="Arial"/>
                <w:color w:val="000000"/>
                <w:sz w:val="20"/>
                <w:lang w:val="fr-FR"/>
              </w:rPr>
              <w:tab/>
            </w:r>
            <w:smartTag w:uri="urn:schemas-microsoft-com:office:smarttags" w:element="place">
              <w:smartTag w:uri="urn:schemas-microsoft-com:office:smarttags" w:element="City">
                <w:r w:rsidRPr="00851AB6">
                  <w:rPr>
                    <w:rFonts w:cs="Arial"/>
                    <w:color w:val="000000"/>
                    <w:sz w:val="20"/>
                  </w:rPr>
                  <w:t>Kaliningrad</w:t>
                </w:r>
              </w:smartTag>
            </w:smartTag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UTC+4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UTC+3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Feroe (Islas)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28.III.2010 – UTC +1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31.X.2010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Fiji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tabs>
                <w:tab w:val="left" w:pos="2430"/>
              </w:tabs>
              <w:rPr>
                <w:lang w:val="fr-FR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fr-FR"/>
              </w:rPr>
              <w:t>24.X.2010 – UTC +13</w:t>
            </w:r>
            <w:r w:rsidRPr="00851AB6">
              <w:rPr>
                <w:rFonts w:cs="Arial"/>
                <w:bCs/>
                <w:color w:val="000000"/>
                <w:sz w:val="20"/>
                <w:lang w:val="fr-FR"/>
              </w:rPr>
              <w:tab/>
            </w:r>
          </w:p>
        </w:tc>
        <w:tc>
          <w:tcPr>
            <w:tcW w:w="3685" w:type="dxa"/>
          </w:tcPr>
          <w:p w:rsidR="00851AB6" w:rsidRPr="00851AB6" w:rsidRDefault="00851AB6" w:rsidP="00F250F5">
            <w:pPr>
              <w:rPr>
                <w:lang w:val="fr-FR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fr-FR"/>
              </w:rPr>
              <w:t>28.III.2010 – UTC +12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Filipinas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+8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+8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Finlandia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fr-FR"/>
              </w:rPr>
              <w:t>28.III.2010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fr-FR"/>
              </w:rPr>
              <w:t>31.X.2010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Francia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fr-FR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fr-FR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9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Gabón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9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Gambia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9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Georgia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+4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9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Ghana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Gibraltar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Granada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Grecia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Groenlandia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27.III.2010 – UTC-2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30.X.2010 – UTC-3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36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Guadalupe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-4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-4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Guam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+10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+10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Guatemala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-6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-6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Guayana francesa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-3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-3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Guinea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Guinea Ecuatorial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+1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+1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Guinea-Bissau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Guyana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-4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-4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lastRenderedPageBreak/>
              <w:t>Haití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-5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-5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Honduras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-6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-6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Hong Kong, China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+8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+8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Hungría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India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+5.30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+5.30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Indonesia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+7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+7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Irán (República Islámica del)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22.III.2010 – UTC+4.30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22.IX.2010 – UTC+3.30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Iraq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Irlanda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28.III.2010 – UTC +1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31.X.2010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Islandia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Israel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26.III.2010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12.IX.2010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Italia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Jamahiriya Arabe Libia</w:t>
            </w:r>
          </w:p>
        </w:tc>
        <w:tc>
          <w:tcPr>
            <w:tcW w:w="3515" w:type="dxa"/>
          </w:tcPr>
          <w:p w:rsidR="00851AB6" w:rsidRPr="00851AB6" w:rsidRDefault="00851AB6" w:rsidP="00F250F5">
            <w:pPr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rPr>
                <w:rFonts w:cs="Arial"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Jamaica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-5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-5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Japón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+9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+9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Jordania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26.III.2010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29.X.2010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Kazajstán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+6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+6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Kenya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+3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+3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Kirguistán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+6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+6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Kiribati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+12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+12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Kuwait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+3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+3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La ex República Yugoslava de Macedonia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36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Lao (R.D.P.)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+7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+7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Lesotho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+2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+2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Letonia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28.III.2010 – UTC+3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31.X.2010 – UTC 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Líbano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28.III.2010 – UTC+3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31.X.2010 – UTC 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Liberia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9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Liechtenstein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9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Lituania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Luxemburgo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Macao, China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+8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+8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Madagascar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+3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+3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Malasia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+8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+8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Malawi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+2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+2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Maldivas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+5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+5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Malí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Malta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Malvinas (Islas) (Falkland)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5.IX.2010 – UTC -3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18.IV.2010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Marianas del Norte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+10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+10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Marruecos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Marshall (Islas)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UTC+12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UTC+12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Martinica</w:t>
            </w:r>
          </w:p>
        </w:tc>
        <w:tc>
          <w:tcPr>
            <w:tcW w:w="3515" w:type="dxa"/>
          </w:tcPr>
          <w:p w:rsidR="00851AB6" w:rsidRPr="009F40CB" w:rsidRDefault="00851AB6" w:rsidP="00851AB6">
            <w:pPr>
              <w:tabs>
                <w:tab w:val="right" w:pos="2619"/>
              </w:tabs>
            </w:pPr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UTC-4 </w:t>
            </w:r>
            <w:r w:rsidRPr="00851AB6">
              <w:rPr>
                <w:rFonts w:cs="Arial"/>
                <w:bCs/>
                <w:color w:val="000000"/>
                <w:sz w:val="20"/>
              </w:rPr>
              <w:tab/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UTC-4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Mauricio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+4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Mauritania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Mayotte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color w:val="000000"/>
                <w:sz w:val="20"/>
                <w:lang w:val="es-ES"/>
              </w:rPr>
            </w:pPr>
            <w:r w:rsidRPr="00851AB6">
              <w:rPr>
                <w:rFonts w:cs="Arial"/>
                <w:color w:val="000000"/>
                <w:sz w:val="20"/>
                <w:lang w:val="es-ES"/>
              </w:rPr>
              <w:lastRenderedPageBreak/>
              <w:t>México</w:t>
            </w:r>
          </w:p>
          <w:p w:rsidR="00851AB6" w:rsidRPr="00851AB6" w:rsidRDefault="00851AB6" w:rsidP="00851AB6">
            <w:pPr>
              <w:widowControl w:val="0"/>
              <w:tabs>
                <w:tab w:val="left" w:pos="330"/>
              </w:tabs>
              <w:spacing w:before="20" w:after="20"/>
              <w:rPr>
                <w:rFonts w:cs="Arial"/>
                <w:color w:val="000000"/>
                <w:sz w:val="20"/>
                <w:lang w:val="es-ES"/>
              </w:rPr>
            </w:pPr>
            <w:r w:rsidRPr="00851AB6">
              <w:rPr>
                <w:rFonts w:cs="Arial"/>
                <w:color w:val="000000"/>
                <w:sz w:val="20"/>
                <w:lang w:val="es-ES"/>
              </w:rPr>
              <w:tab/>
              <w:t>Zona Centro</w:t>
            </w:r>
          </w:p>
          <w:p w:rsidR="00851AB6" w:rsidRPr="00851AB6" w:rsidRDefault="00851AB6" w:rsidP="00851AB6">
            <w:pPr>
              <w:widowControl w:val="0"/>
              <w:tabs>
                <w:tab w:val="left" w:pos="330"/>
              </w:tabs>
              <w:spacing w:before="20" w:after="20"/>
              <w:rPr>
                <w:rFonts w:cs="Arial"/>
                <w:color w:val="000000"/>
                <w:sz w:val="20"/>
                <w:lang w:val="es-ES"/>
              </w:rPr>
            </w:pPr>
            <w:r w:rsidRPr="00851AB6">
              <w:rPr>
                <w:rFonts w:cs="Arial"/>
                <w:color w:val="000000"/>
                <w:sz w:val="20"/>
                <w:lang w:val="es-ES"/>
              </w:rPr>
              <w:tab/>
              <w:t>Zona Noroeste</w:t>
            </w:r>
          </w:p>
          <w:p w:rsidR="00851AB6" w:rsidRPr="00851AB6" w:rsidRDefault="00851AB6" w:rsidP="00851AB6">
            <w:pPr>
              <w:widowControl w:val="0"/>
              <w:tabs>
                <w:tab w:val="left" w:pos="330"/>
              </w:tabs>
              <w:spacing w:before="20" w:after="20"/>
              <w:rPr>
                <w:rFonts w:cs="Arial"/>
                <w:sz w:val="20"/>
                <w:lang w:val="es-ES"/>
              </w:rPr>
            </w:pPr>
            <w:r w:rsidRPr="00851AB6">
              <w:rPr>
                <w:rFonts w:cs="Arial"/>
                <w:color w:val="000000"/>
                <w:sz w:val="20"/>
                <w:lang w:val="es-ES"/>
              </w:rPr>
              <w:tab/>
              <w:t>Zona Pacífico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"/>
              </w:rPr>
            </w:pP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"/>
              </w:rPr>
              <w:t>4.IV.2010 – UTC-5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"/>
              </w:rPr>
              <w:t>4.IV.2010 – UTC-7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es-ES"/>
              </w:rPr>
              <w:t>4.IV.2010 – UTC-6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es-ES"/>
              </w:rPr>
            </w:pP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fr-FR"/>
              </w:rPr>
              <w:t>31.X.2010 – UTC-6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fr-FR"/>
              </w:rPr>
              <w:t>31.X.2010 – UTC-8</w:t>
            </w:r>
          </w:p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bCs/>
                <w:color w:val="000000"/>
                <w:sz w:val="20"/>
                <w:lang w:val="fr-FR"/>
              </w:rPr>
              <w:t>31.X.2010 – UTC-7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Micronesia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Moldova (República de)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Mónaco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Mongolia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+8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+8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Montenegro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Montserrat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-4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-4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Mozambique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+2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+2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Myanmar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+6.30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+6.30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Namibia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5.IX.2010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4.IV.2010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Nauru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+12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Nepal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+5.45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+5.45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Nicaragua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-6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-6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Níger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+1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+1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Nigeria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Niue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-11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-11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Noruega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Nueva Caledonia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Nueva Zelandia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26.IX.2010 – UTC+13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4.IV.2010 – UTC+12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Omán</w:t>
            </w:r>
          </w:p>
        </w:tc>
        <w:tc>
          <w:tcPr>
            <w:tcW w:w="3515" w:type="dxa"/>
          </w:tcPr>
          <w:p w:rsidR="00851AB6" w:rsidRPr="009F40CB" w:rsidRDefault="00851AB6" w:rsidP="00851AB6">
            <w:pPr>
              <w:tabs>
                <w:tab w:val="right" w:pos="3189"/>
              </w:tabs>
            </w:pPr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+4 </w:t>
            </w:r>
            <w:r w:rsidRPr="00851AB6">
              <w:rPr>
                <w:rFonts w:cs="Arial"/>
                <w:bCs/>
                <w:color w:val="000000"/>
                <w:sz w:val="20"/>
              </w:rPr>
              <w:tab/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+4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Países Bajos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Pakistán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+5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+5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Palau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+9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+9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Panamá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-5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-5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Papua Nueva Guinea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+10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+10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9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Paraguay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3.X.2010 – UTC -3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11.IV.2010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Perú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-5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-5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Polinesia francesa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-10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-10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Polonia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Portugal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28.III.2010 – UTC +1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31.X.2010 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Puerto Rico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Qatar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36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Reino Unido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28.III.2010 – UTC +1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31.X.2010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9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Rep. Checa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9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Rep. Dem. del Congo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9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Rep. Pop. Dem. de Corea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+9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+9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República Árabe Siria</w:t>
            </w:r>
          </w:p>
        </w:tc>
        <w:tc>
          <w:tcPr>
            <w:tcW w:w="3515" w:type="dxa"/>
          </w:tcPr>
          <w:p w:rsidR="00851AB6" w:rsidRPr="00851AB6" w:rsidRDefault="00851AB6" w:rsidP="00920D0D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2.I</w:t>
            </w:r>
            <w:r w:rsidR="00920D0D">
              <w:rPr>
                <w:rFonts w:cs="Arial"/>
                <w:bCs/>
                <w:color w:val="000000"/>
                <w:sz w:val="20"/>
              </w:rPr>
              <w:t>V</w:t>
            </w:r>
            <w:r w:rsidRPr="00851AB6">
              <w:rPr>
                <w:rFonts w:cs="Arial"/>
                <w:bCs/>
                <w:color w:val="000000"/>
                <w:sz w:val="20"/>
              </w:rPr>
              <w:t>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29.X.2010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Rumania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Rwanda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Salomón (Islas)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+11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+11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Samoa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-11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-11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Samoa norteamericanas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-11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-11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lastRenderedPageBreak/>
              <w:t>San Kitts y Nevis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rFonts w:cs="Arial"/>
                <w:color w:val="000000"/>
                <w:sz w:val="20"/>
                <w:lang w:val="fr-FR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San Marino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San Pedro y Miquelón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14.III.2010 – UTC-2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7.IX.2010 – UTC-3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San Vicente y las Granadinas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Santa Elena, Ascensión y Tristán Da Cunha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Santa Lucía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Santo Tomé y Príncipe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Senegal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Serbia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36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Seychelles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+4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Sierra Leona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Singapur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+8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+8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42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Somalia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+3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+3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Sri Lanka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+5.30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+5.30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Sudafricana (Rep.)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 +2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 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Sudán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+3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+3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Suecia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Suiza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9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Suriname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-3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-3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9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Swazilandia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Tailandia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+7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+7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Taiwán, China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+8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+8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Tanzanía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Tayikistán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UTC+5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UTC+5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42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Territorios ext. de Australia</w:t>
            </w:r>
          </w:p>
        </w:tc>
        <w:tc>
          <w:tcPr>
            <w:tcW w:w="3515" w:type="dxa"/>
          </w:tcPr>
          <w:p w:rsidR="00851AB6" w:rsidRPr="009F40CB" w:rsidRDefault="00851AB6" w:rsidP="00851AB6">
            <w:pPr>
              <w:spacing w:before="20" w:after="20"/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+11.30</w:t>
            </w:r>
          </w:p>
        </w:tc>
        <w:tc>
          <w:tcPr>
            <w:tcW w:w="3685" w:type="dxa"/>
          </w:tcPr>
          <w:p w:rsidR="00851AB6" w:rsidRPr="009F40CB" w:rsidRDefault="00851AB6" w:rsidP="00851AB6">
            <w:pPr>
              <w:spacing w:before="20" w:after="20"/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+11.30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Timor-Leste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+9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+9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Togo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Tokelau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-10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-10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Tonga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Trinidad y Tabago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Túnez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Turkmenistán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+5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+5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Turquesas y Caicos (Islas)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14.III.2010 – UTC -4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7.IX.2010 – UTC -5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Turquía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Tuvalu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+12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Ucrania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Uganda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Uruguay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3.X.2010 – UTC -3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14.III.2010 – UTC -2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Uzbekistán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+5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+5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Vanuatu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+11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+11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Vaticano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28.III.2010 – UTC+2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31.X.2010 – UTC+1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Venezuela (República Bolivariana de)</w:t>
            </w:r>
          </w:p>
        </w:tc>
        <w:tc>
          <w:tcPr>
            <w:tcW w:w="351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-4.30</w:t>
            </w:r>
          </w:p>
        </w:tc>
        <w:tc>
          <w:tcPr>
            <w:tcW w:w="3685" w:type="dxa"/>
          </w:tcPr>
          <w:p w:rsidR="00851AB6" w:rsidRPr="00851AB6" w:rsidRDefault="00851AB6" w:rsidP="00851AB6">
            <w:pPr>
              <w:widowControl w:val="0"/>
              <w:spacing w:before="20" w:after="20"/>
              <w:rPr>
                <w:rFonts w:cs="Arial"/>
                <w:bCs/>
                <w:color w:val="000000"/>
                <w:sz w:val="20"/>
              </w:rPr>
            </w:pPr>
            <w:r w:rsidRPr="00851AB6">
              <w:rPr>
                <w:rFonts w:cs="Arial"/>
                <w:bCs/>
                <w:color w:val="000000"/>
                <w:sz w:val="20"/>
              </w:rPr>
              <w:t>No hay cambio – UTC -4.30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36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Viet Nam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+7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+7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Vírgenes americanas (Islas)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lastRenderedPageBreak/>
              <w:t>Vírgenes británicas (Islas)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-4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Wallis y Futuna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+12 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 xml:space="preserve">No hay cambio – UTC +12 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Yemen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+3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51AB6" w:rsidRDefault="00851AB6" w:rsidP="00851AB6">
            <w:pPr>
              <w:widowControl w:val="0"/>
              <w:spacing w:before="9"/>
              <w:rPr>
                <w:lang w:val="es-ES"/>
              </w:rPr>
            </w:pPr>
            <w:r w:rsidRPr="00851AB6">
              <w:rPr>
                <w:rFonts w:cs="Arial"/>
                <w:color w:val="000000"/>
                <w:sz w:val="18"/>
                <w:szCs w:val="18"/>
                <w:lang w:val="es-ES"/>
              </w:rPr>
              <w:t>Zambia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</w:tr>
      <w:tr w:rsidR="00851AB6" w:rsidRPr="00851AB6" w:rsidTr="00851AB6">
        <w:tc>
          <w:tcPr>
            <w:tcW w:w="2660" w:type="dxa"/>
          </w:tcPr>
          <w:p w:rsidR="00851AB6" w:rsidRPr="008B33D2" w:rsidRDefault="00851AB6" w:rsidP="00851AB6">
            <w:pPr>
              <w:widowControl w:val="0"/>
              <w:spacing w:before="9"/>
            </w:pPr>
            <w:r w:rsidRPr="00851AB6">
              <w:rPr>
                <w:rFonts w:cs="Arial"/>
                <w:color w:val="000000"/>
                <w:sz w:val="18"/>
                <w:szCs w:val="18"/>
              </w:rPr>
              <w:t>Zimbabwe</w:t>
            </w:r>
          </w:p>
        </w:tc>
        <w:tc>
          <w:tcPr>
            <w:tcW w:w="351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  <w:tc>
          <w:tcPr>
            <w:tcW w:w="3685" w:type="dxa"/>
          </w:tcPr>
          <w:p w:rsidR="00851AB6" w:rsidRPr="009F40CB" w:rsidRDefault="00851AB6" w:rsidP="00F250F5">
            <w:r w:rsidRPr="00851AB6">
              <w:rPr>
                <w:rFonts w:cs="Arial"/>
                <w:bCs/>
                <w:color w:val="000000"/>
                <w:sz w:val="20"/>
              </w:rPr>
              <w:t>No hay cambio – UTC +2</w:t>
            </w:r>
          </w:p>
        </w:tc>
      </w:tr>
    </w:tbl>
    <w:p w:rsidR="00851AB6" w:rsidRDefault="00851AB6" w:rsidP="00851AB6">
      <w:pPr>
        <w:widowControl w:val="0"/>
        <w:tabs>
          <w:tab w:val="right" w:pos="397"/>
          <w:tab w:val="left" w:pos="567"/>
        </w:tabs>
        <w:spacing w:before="122"/>
        <w:rPr>
          <w:rFonts w:cs="Arial"/>
        </w:rPr>
      </w:pPr>
      <w:r>
        <w:rPr>
          <w:rFonts w:cs="Arial"/>
        </w:rPr>
        <w:t>_____________________</w:t>
      </w:r>
    </w:p>
    <w:p w:rsidR="00851AB6" w:rsidRPr="00CC5F86" w:rsidRDefault="00851AB6" w:rsidP="00851AB6">
      <w:pPr>
        <w:widowControl w:val="0"/>
        <w:tabs>
          <w:tab w:val="right" w:pos="397"/>
          <w:tab w:val="left" w:pos="567"/>
        </w:tabs>
        <w:spacing w:before="122"/>
        <w:rPr>
          <w:rFonts w:cs="Arial"/>
          <w:sz w:val="18"/>
          <w:szCs w:val="18"/>
          <w:lang w:val="es-ES"/>
        </w:rPr>
      </w:pPr>
      <w:r w:rsidRPr="00CC5F86">
        <w:rPr>
          <w:rFonts w:cs="Arial"/>
          <w:sz w:val="18"/>
          <w:szCs w:val="18"/>
          <w:lang w:val="es-ES"/>
        </w:rPr>
        <w:t>* UTC = Tiempo universal coordinado/DST = horario verano</w:t>
      </w:r>
    </w:p>
    <w:p w:rsidR="00F2297B" w:rsidRPr="00863EC2" w:rsidRDefault="00F2297B" w:rsidP="00F2297B">
      <w:pPr>
        <w:overflowPunct/>
        <w:autoSpaceDE/>
        <w:autoSpaceDN/>
        <w:adjustRightInd/>
        <w:textAlignment w:val="auto"/>
        <w:rPr>
          <w:rFonts w:cs="Arial"/>
          <w:sz w:val="20"/>
          <w:szCs w:val="24"/>
          <w:lang w:val="es-ES_tradnl"/>
        </w:rPr>
      </w:pPr>
    </w:p>
    <w:sectPr w:rsidR="00F2297B" w:rsidRPr="00863EC2" w:rsidSect="004354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18A" w:rsidRDefault="004A418A">
      <w:r>
        <w:separator/>
      </w:r>
    </w:p>
  </w:endnote>
  <w:endnote w:type="continuationSeparator" w:id="0">
    <w:p w:rsidR="004A418A" w:rsidRDefault="004A4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329" w:rsidRDefault="00B313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B31329" w:rsidRDefault="00B3132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AB6" w:rsidRPr="00851AB6" w:rsidRDefault="00851AB6" w:rsidP="00851AB6">
    <w:pPr>
      <w:pStyle w:val="Footer"/>
      <w:rPr>
        <w:sz w:val="18"/>
        <w:szCs w:val="18"/>
        <w:lang w:val="es-ES_tradnl"/>
      </w:rPr>
    </w:pPr>
    <w:r w:rsidRPr="00851AB6">
      <w:rPr>
        <w:sz w:val="18"/>
        <w:szCs w:val="18"/>
        <w:lang w:val="es-ES_tradnl"/>
      </w:rPr>
      <w:t>Anexo al BE de la UIT N.</w:t>
    </w:r>
    <w:r w:rsidRPr="00537D66">
      <w:rPr>
        <w:sz w:val="18"/>
        <w:szCs w:val="18"/>
        <w:vertAlign w:val="superscript"/>
        <w:lang w:val="es-ES_tradnl"/>
      </w:rPr>
      <w:t>o</w:t>
    </w:r>
    <w:r w:rsidRPr="00851AB6">
      <w:rPr>
        <w:sz w:val="18"/>
        <w:szCs w:val="18"/>
        <w:lang w:val="es-ES_tradnl"/>
      </w:rPr>
      <w:t xml:space="preserve"> 954 del 15.IV.2010</w:t>
    </w:r>
  </w:p>
  <w:p w:rsidR="00851AB6" w:rsidRPr="00ED7B49" w:rsidRDefault="00851AB6" w:rsidP="00851AB6">
    <w:pPr>
      <w:pStyle w:val="Footer"/>
      <w:jc w:val="center"/>
      <w:rPr>
        <w:sz w:val="18"/>
        <w:szCs w:val="18"/>
        <w:lang w:val="fr-CH"/>
      </w:rPr>
    </w:pPr>
    <w:r w:rsidRPr="00ED7B49">
      <w:rPr>
        <w:sz w:val="18"/>
        <w:szCs w:val="18"/>
        <w:lang w:val="fr-CH"/>
      </w:rPr>
      <w:fldChar w:fldCharType="begin"/>
    </w:r>
    <w:r w:rsidRPr="00ED7B49">
      <w:rPr>
        <w:sz w:val="18"/>
        <w:szCs w:val="18"/>
        <w:lang w:val="fr-CH"/>
      </w:rPr>
      <w:instrText xml:space="preserve"> PAGE   \* MERGEFORMAT </w:instrText>
    </w:r>
    <w:r w:rsidRPr="00ED7B49">
      <w:rPr>
        <w:sz w:val="18"/>
        <w:szCs w:val="18"/>
        <w:lang w:val="fr-CH"/>
      </w:rPr>
      <w:fldChar w:fldCharType="separate"/>
    </w:r>
    <w:r w:rsidR="003E08CD">
      <w:rPr>
        <w:noProof/>
        <w:sz w:val="18"/>
        <w:szCs w:val="18"/>
        <w:lang w:val="fr-CH"/>
      </w:rPr>
      <w:t>9</w:t>
    </w:r>
    <w:r w:rsidRPr="00ED7B49">
      <w:rPr>
        <w:sz w:val="18"/>
        <w:szCs w:val="18"/>
        <w:lang w:val="fr-CH"/>
      </w:rPr>
      <w:fldChar w:fldCharType="end"/>
    </w:r>
  </w:p>
  <w:p w:rsidR="00851AB6" w:rsidRPr="00851AB6" w:rsidRDefault="00851AB6" w:rsidP="00851AB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D66" w:rsidRDefault="00537D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18A" w:rsidRDefault="004A418A">
      <w:r>
        <w:separator/>
      </w:r>
    </w:p>
  </w:footnote>
  <w:footnote w:type="continuationSeparator" w:id="0">
    <w:p w:rsidR="004A418A" w:rsidRDefault="004A41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D66" w:rsidRDefault="00537D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D66" w:rsidRDefault="00537D6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D66" w:rsidRDefault="00537D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8539B"/>
    <w:multiLevelType w:val="hybridMultilevel"/>
    <w:tmpl w:val="896A5252"/>
    <w:lvl w:ilvl="0" w:tplc="31E8F924">
      <w:start w:val="9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34416E5F"/>
    <w:multiLevelType w:val="hybridMultilevel"/>
    <w:tmpl w:val="C0BA427C"/>
    <w:lvl w:ilvl="0" w:tplc="F81C1172">
      <w:start w:val="3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4E27747D"/>
    <w:multiLevelType w:val="hybridMultilevel"/>
    <w:tmpl w:val="81C00C02"/>
    <w:lvl w:ilvl="0" w:tplc="C3947C6A">
      <w:start w:val="4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7FEB2E8A"/>
    <w:multiLevelType w:val="hybridMultilevel"/>
    <w:tmpl w:val="923A60AC"/>
    <w:lvl w:ilvl="0" w:tplc="C1E27582">
      <w:start w:val="6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297B"/>
    <w:rsid w:val="0001071A"/>
    <w:rsid w:val="003113B1"/>
    <w:rsid w:val="003E08CD"/>
    <w:rsid w:val="004354FC"/>
    <w:rsid w:val="004A418A"/>
    <w:rsid w:val="00537D66"/>
    <w:rsid w:val="006E7696"/>
    <w:rsid w:val="00851AB6"/>
    <w:rsid w:val="00876468"/>
    <w:rsid w:val="00920D0D"/>
    <w:rsid w:val="00B31329"/>
    <w:rsid w:val="00D60C36"/>
    <w:rsid w:val="00D61234"/>
    <w:rsid w:val="00E6169A"/>
    <w:rsid w:val="00F2297B"/>
    <w:rsid w:val="00F25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97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51AB6"/>
    <w:pPr>
      <w:spacing w:before="240"/>
      <w:outlineLvl w:val="0"/>
    </w:pPr>
    <w:rPr>
      <w:rFonts w:ascii="Times New Roman" w:hAnsi="Times New Roman"/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F2297B"/>
    <w:pPr>
      <w:spacing w:before="120"/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Indent"/>
    <w:link w:val="Heading3Char"/>
    <w:qFormat/>
    <w:rsid w:val="00851AB6"/>
    <w:pPr>
      <w:ind w:left="283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851AB6"/>
    <w:pPr>
      <w:keepNext/>
      <w:widowControl w:val="0"/>
      <w:outlineLvl w:val="3"/>
    </w:pPr>
    <w:rPr>
      <w:rFonts w:ascii="MS Sans Serif" w:hAnsi="MS Sans Serif"/>
      <w:b/>
      <w:bCs/>
      <w:lang w:val="es-ES_tradnl"/>
    </w:rPr>
  </w:style>
  <w:style w:type="paragraph" w:styleId="Heading5">
    <w:name w:val="heading 5"/>
    <w:basedOn w:val="Normal"/>
    <w:next w:val="Normal"/>
    <w:link w:val="Heading5Char"/>
    <w:qFormat/>
    <w:rsid w:val="00851AB6"/>
    <w:pPr>
      <w:keepNext/>
      <w:outlineLvl w:val="4"/>
    </w:pPr>
    <w:rPr>
      <w:b/>
      <w:bCs/>
      <w:sz w:val="18"/>
      <w:lang w:val="es-ES"/>
    </w:rPr>
  </w:style>
  <w:style w:type="paragraph" w:styleId="Heading6">
    <w:name w:val="heading 6"/>
    <w:basedOn w:val="Normal"/>
    <w:next w:val="Normal"/>
    <w:link w:val="Heading6Char"/>
    <w:qFormat/>
    <w:rsid w:val="00851AB6"/>
    <w:pPr>
      <w:keepNext/>
      <w:widowControl w:val="0"/>
      <w:spacing w:before="239"/>
      <w:jc w:val="center"/>
      <w:outlineLvl w:val="5"/>
    </w:pPr>
    <w:rPr>
      <w:rFonts w:cs="Arial"/>
      <w:b/>
      <w:bCs/>
      <w:color w:val="000000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2Char">
    <w:name w:val="Heading 2 Char"/>
    <w:basedOn w:val="DefaultParagraphFont"/>
    <w:link w:val="Heading2"/>
    <w:rsid w:val="00F2297B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Footer">
    <w:name w:val="footer"/>
    <w:basedOn w:val="Normal"/>
    <w:link w:val="FooterChar"/>
    <w:rsid w:val="00F2297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F2297B"/>
    <w:rPr>
      <w:rFonts w:ascii="Arial" w:eastAsia="Times New Roman" w:hAnsi="Arial" w:cs="Times New Roman"/>
      <w:szCs w:val="20"/>
      <w:lang w:eastAsia="en-US"/>
    </w:rPr>
  </w:style>
  <w:style w:type="character" w:styleId="PageNumber">
    <w:name w:val="page number"/>
    <w:basedOn w:val="DefaultParagraphFont"/>
    <w:rsid w:val="00F2297B"/>
  </w:style>
  <w:style w:type="paragraph" w:styleId="Title">
    <w:name w:val="Title"/>
    <w:basedOn w:val="Normal"/>
    <w:link w:val="TitleChar"/>
    <w:qFormat/>
    <w:rsid w:val="00F2297B"/>
    <w:pPr>
      <w:overflowPunct/>
      <w:autoSpaceDE/>
      <w:autoSpaceDN/>
      <w:adjustRightInd/>
      <w:jc w:val="center"/>
      <w:textAlignment w:val="auto"/>
    </w:pPr>
    <w:rPr>
      <w:rFonts w:cs="Arial"/>
      <w:b/>
      <w:bCs/>
      <w:color w:val="000000"/>
      <w:sz w:val="24"/>
      <w:szCs w:val="24"/>
      <w:lang w:val="es-ES"/>
    </w:rPr>
  </w:style>
  <w:style w:type="character" w:customStyle="1" w:styleId="TitleChar">
    <w:name w:val="Title Char"/>
    <w:basedOn w:val="DefaultParagraphFont"/>
    <w:link w:val="Title"/>
    <w:rsid w:val="00F2297B"/>
    <w:rPr>
      <w:rFonts w:ascii="Arial" w:eastAsia="Times New Roman" w:hAnsi="Arial" w:cs="Arial"/>
      <w:b/>
      <w:bCs/>
      <w:color w:val="000000"/>
      <w:sz w:val="24"/>
      <w:szCs w:val="24"/>
      <w:lang w:val="es-ES" w:eastAsia="en-US"/>
    </w:rPr>
  </w:style>
  <w:style w:type="paragraph" w:styleId="Header">
    <w:name w:val="header"/>
    <w:basedOn w:val="Normal"/>
    <w:link w:val="HeaderChar"/>
    <w:unhideWhenUsed/>
    <w:rsid w:val="00851A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1AB6"/>
    <w:rPr>
      <w:rFonts w:ascii="Arial" w:eastAsia="Times New Roman" w:hAnsi="Arial" w:cs="Times New Roman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851AB6"/>
    <w:rPr>
      <w:rFonts w:ascii="Times New Roman" w:eastAsia="Times New Roman" w:hAnsi="Times New Roman" w:cs="Times New Roman"/>
      <w:b/>
      <w:sz w:val="28"/>
      <w:u w:val="single"/>
      <w:lang w:eastAsia="en-US"/>
    </w:rPr>
  </w:style>
  <w:style w:type="character" w:customStyle="1" w:styleId="Heading3Char">
    <w:name w:val="Heading 3 Char"/>
    <w:basedOn w:val="DefaultParagraphFont"/>
    <w:link w:val="Heading3"/>
    <w:rsid w:val="00851AB6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851AB6"/>
    <w:rPr>
      <w:rFonts w:ascii="MS Sans Serif" w:eastAsia="Times New Roman" w:hAnsi="MS Sans Serif" w:cs="Times New Roman"/>
      <w:b/>
      <w:bCs/>
      <w:sz w:val="22"/>
      <w:lang w:val="es-ES_tradnl" w:eastAsia="en-US"/>
    </w:rPr>
  </w:style>
  <w:style w:type="character" w:customStyle="1" w:styleId="Heading5Char">
    <w:name w:val="Heading 5 Char"/>
    <w:basedOn w:val="DefaultParagraphFont"/>
    <w:link w:val="Heading5"/>
    <w:rsid w:val="00851AB6"/>
    <w:rPr>
      <w:rFonts w:ascii="Arial" w:eastAsia="Times New Roman" w:hAnsi="Arial" w:cs="Times New Roman"/>
      <w:b/>
      <w:bCs/>
      <w:sz w:val="18"/>
      <w:lang w:val="es-ES" w:eastAsia="en-US"/>
    </w:rPr>
  </w:style>
  <w:style w:type="character" w:customStyle="1" w:styleId="Heading6Char">
    <w:name w:val="Heading 6 Char"/>
    <w:basedOn w:val="DefaultParagraphFont"/>
    <w:link w:val="Heading6"/>
    <w:rsid w:val="00851AB6"/>
    <w:rPr>
      <w:rFonts w:ascii="Arial" w:eastAsia="Times New Roman" w:hAnsi="Arial"/>
      <w:b/>
      <w:bCs/>
      <w:color w:val="000000"/>
      <w:sz w:val="18"/>
      <w:szCs w:val="18"/>
      <w:lang w:val="es-ES" w:eastAsia="en-US"/>
    </w:rPr>
  </w:style>
  <w:style w:type="paragraph" w:styleId="NormalIndent">
    <w:name w:val="Normal Indent"/>
    <w:basedOn w:val="Normal"/>
    <w:rsid w:val="00851AB6"/>
    <w:pPr>
      <w:ind w:left="720"/>
    </w:pPr>
  </w:style>
  <w:style w:type="paragraph" w:customStyle="1" w:styleId="ITUheader">
    <w:name w:val="ITU_header"/>
    <w:basedOn w:val="Normal"/>
    <w:rsid w:val="00851AB6"/>
    <w:pPr>
      <w:tabs>
        <w:tab w:val="left" w:pos="737"/>
        <w:tab w:val="left" w:pos="1134"/>
      </w:tabs>
      <w:spacing w:before="397"/>
    </w:pPr>
    <w:rPr>
      <w:rFonts w:ascii="Helv" w:hAnsi="Helv"/>
      <w:b/>
      <w:sz w:val="28"/>
      <w:lang w:val="en-GB"/>
    </w:rPr>
  </w:style>
  <w:style w:type="character" w:styleId="Hyperlink">
    <w:name w:val="Hyperlink"/>
    <w:basedOn w:val="DefaultParagraphFont"/>
    <w:rsid w:val="00851AB6"/>
    <w:rPr>
      <w:color w:val="0000FF"/>
      <w:u w:val="single"/>
    </w:rPr>
  </w:style>
  <w:style w:type="character" w:styleId="FollowedHyperlink">
    <w:name w:val="FollowedHyperlink"/>
    <w:basedOn w:val="DefaultParagraphFont"/>
    <w:rsid w:val="00851AB6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51A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1AB6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www.itu.int/itu-t/bulletin/annex.html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F1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2327</Words>
  <Characters>13266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15562</CharactersWithSpaces>
  <SharedDoc>false</SharedDoc>
  <HLinks>
    <vt:vector size="6" baseType="variant">
      <vt:variant>
        <vt:i4>4653101</vt:i4>
      </vt:variant>
      <vt:variant>
        <vt:i4>0</vt:i4>
      </vt:variant>
      <vt:variant>
        <vt:i4>0</vt:i4>
      </vt:variant>
      <vt:variant>
        <vt:i4>5</vt:i4>
      </vt:variant>
      <vt:variant>
        <vt:lpwstr>C:\annex\www.itu.int\itu-t\bulletin\annex.html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vassarotti</dc:creator>
  <cp:keywords/>
  <dc:description/>
  <cp:lastModifiedBy>clausel</cp:lastModifiedBy>
  <cp:revision>2</cp:revision>
  <dcterms:created xsi:type="dcterms:W3CDTF">2010-04-13T14:14:00Z</dcterms:created>
  <dcterms:modified xsi:type="dcterms:W3CDTF">2010-04-13T14:14:00Z</dcterms:modified>
</cp:coreProperties>
</file>